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3D3" w:rsidRDefault="005C13D3" w:rsidP="005C13D3">
      <w:pPr>
        <w:pStyle w:val="a8"/>
        <w:spacing w:line="276" w:lineRule="auto"/>
        <w:jc w:val="center"/>
        <w:rPr>
          <w:rFonts w:ascii="Tahoma" w:hAnsi="Tahoma" w:cs="Tahoma"/>
          <w:sz w:val="28"/>
          <w:szCs w:val="28"/>
          <w:lang w:eastAsia="ru-RU"/>
        </w:rPr>
      </w:pPr>
    </w:p>
    <w:p w:rsidR="005C13D3" w:rsidRDefault="005C13D3" w:rsidP="005C13D3">
      <w:pPr>
        <w:pStyle w:val="a8"/>
        <w:spacing w:line="276" w:lineRule="auto"/>
        <w:jc w:val="center"/>
        <w:rPr>
          <w:rFonts w:ascii="Tahoma" w:hAnsi="Tahoma" w:cs="Tahoma"/>
          <w:sz w:val="28"/>
          <w:szCs w:val="28"/>
          <w:lang w:eastAsia="ru-RU"/>
        </w:rPr>
      </w:pPr>
    </w:p>
    <w:p w:rsidR="005C13D3" w:rsidRDefault="005C13D3" w:rsidP="005C13D3">
      <w:pPr>
        <w:pStyle w:val="a8"/>
        <w:spacing w:line="276" w:lineRule="auto"/>
        <w:jc w:val="center"/>
        <w:rPr>
          <w:rFonts w:ascii="Tahoma" w:hAnsi="Tahoma" w:cs="Tahoma"/>
          <w:sz w:val="28"/>
          <w:szCs w:val="28"/>
          <w:lang w:eastAsia="ru-RU"/>
        </w:rPr>
      </w:pPr>
    </w:p>
    <w:p w:rsidR="005C13D3" w:rsidRDefault="005C13D3" w:rsidP="005C13D3">
      <w:pPr>
        <w:pStyle w:val="a8"/>
        <w:spacing w:line="276" w:lineRule="auto"/>
        <w:jc w:val="center"/>
        <w:rPr>
          <w:rFonts w:ascii="Tahoma" w:hAnsi="Tahoma" w:cs="Tahoma"/>
          <w:sz w:val="28"/>
          <w:szCs w:val="28"/>
          <w:lang w:eastAsia="ru-RU"/>
        </w:rPr>
      </w:pPr>
    </w:p>
    <w:p w:rsidR="005C13D3" w:rsidRDefault="005C13D3" w:rsidP="005C13D3">
      <w:pPr>
        <w:pStyle w:val="a8"/>
        <w:spacing w:line="276" w:lineRule="auto"/>
        <w:jc w:val="center"/>
        <w:rPr>
          <w:rFonts w:ascii="Tahoma" w:hAnsi="Tahoma" w:cs="Tahoma"/>
          <w:sz w:val="28"/>
          <w:szCs w:val="28"/>
          <w:lang w:eastAsia="ru-RU"/>
        </w:rPr>
      </w:pPr>
    </w:p>
    <w:p w:rsidR="005C13D3" w:rsidRDefault="005C13D3" w:rsidP="005C13D3">
      <w:pPr>
        <w:pStyle w:val="a8"/>
        <w:spacing w:line="276" w:lineRule="auto"/>
        <w:jc w:val="center"/>
        <w:rPr>
          <w:rFonts w:ascii="Tahoma" w:hAnsi="Tahoma" w:cs="Tahoma"/>
          <w:sz w:val="28"/>
          <w:szCs w:val="28"/>
          <w:lang w:eastAsia="ru-RU"/>
        </w:rPr>
      </w:pPr>
    </w:p>
    <w:p w:rsidR="00602915" w:rsidRPr="00602915" w:rsidRDefault="00602915" w:rsidP="00602915">
      <w:pPr>
        <w:pStyle w:val="a8"/>
        <w:jc w:val="center"/>
        <w:rPr>
          <w:rFonts w:ascii="Tahoma" w:hAnsi="Tahoma" w:cs="Tahoma"/>
          <w:sz w:val="28"/>
          <w:szCs w:val="28"/>
          <w:lang w:eastAsia="ru-RU"/>
        </w:rPr>
      </w:pPr>
      <w:r w:rsidRPr="00602915">
        <w:rPr>
          <w:rFonts w:ascii="Tahoma" w:hAnsi="Tahoma" w:cs="Tahoma"/>
          <w:sz w:val="28"/>
          <w:szCs w:val="28"/>
          <w:lang w:eastAsia="ru-RU"/>
        </w:rPr>
        <w:t>Техническое задание</w:t>
      </w:r>
    </w:p>
    <w:p w:rsidR="00602915" w:rsidRPr="00602915" w:rsidRDefault="00602915" w:rsidP="00602915">
      <w:pPr>
        <w:pStyle w:val="a8"/>
        <w:jc w:val="center"/>
        <w:rPr>
          <w:rFonts w:ascii="Tahoma" w:hAnsi="Tahoma" w:cs="Tahoma"/>
          <w:sz w:val="28"/>
          <w:szCs w:val="28"/>
          <w:lang w:eastAsia="ru-RU"/>
        </w:rPr>
      </w:pPr>
      <w:r w:rsidRPr="00602915">
        <w:rPr>
          <w:rFonts w:ascii="Tahoma" w:hAnsi="Tahoma" w:cs="Tahoma"/>
          <w:sz w:val="28"/>
          <w:szCs w:val="28"/>
          <w:lang w:eastAsia="ru-RU"/>
        </w:rPr>
        <w:t>на разработку, изготовление, поставку, монтаж и ПНР</w:t>
      </w:r>
    </w:p>
    <w:p w:rsidR="00602915" w:rsidRPr="00602915" w:rsidRDefault="00602915" w:rsidP="00602915">
      <w:pPr>
        <w:pStyle w:val="a8"/>
        <w:jc w:val="center"/>
        <w:rPr>
          <w:rFonts w:ascii="Tahoma" w:hAnsi="Tahoma" w:cs="Tahoma"/>
          <w:sz w:val="28"/>
          <w:szCs w:val="28"/>
          <w:lang w:eastAsia="ru-RU"/>
        </w:rPr>
      </w:pPr>
      <w:r w:rsidRPr="00602915">
        <w:rPr>
          <w:rFonts w:ascii="Tahoma" w:hAnsi="Tahoma" w:cs="Tahoma"/>
          <w:sz w:val="28"/>
          <w:szCs w:val="28"/>
          <w:lang w:eastAsia="ru-RU"/>
        </w:rPr>
        <w:t>установки для изготовления полимерных изделий</w:t>
      </w:r>
    </w:p>
    <w:p w:rsidR="004A2076" w:rsidRDefault="00602915" w:rsidP="00602915">
      <w:pPr>
        <w:pStyle w:val="a8"/>
        <w:jc w:val="center"/>
        <w:rPr>
          <w:rFonts w:ascii="Tahoma" w:hAnsi="Tahoma" w:cs="Tahoma"/>
          <w:sz w:val="28"/>
          <w:szCs w:val="28"/>
          <w:lang w:eastAsia="ru-RU"/>
        </w:rPr>
      </w:pPr>
      <w:r w:rsidRPr="00602915">
        <w:rPr>
          <w:rFonts w:ascii="Tahoma" w:hAnsi="Tahoma" w:cs="Tahoma"/>
          <w:sz w:val="28"/>
          <w:szCs w:val="28"/>
          <w:lang w:eastAsia="ru-RU"/>
        </w:rPr>
        <w:t>методом ротационного формования</w:t>
      </w:r>
      <w:r w:rsidR="00050A3B" w:rsidRPr="00602915">
        <w:rPr>
          <w:rFonts w:ascii="Tahoma" w:hAnsi="Tahoma" w:cs="Tahoma"/>
          <w:sz w:val="28"/>
          <w:szCs w:val="28"/>
          <w:lang w:eastAsia="ru-RU"/>
        </w:rPr>
        <w:t>.</w:t>
      </w:r>
    </w:p>
    <w:p w:rsidR="00602915" w:rsidRPr="00602915" w:rsidRDefault="00602915" w:rsidP="00602915">
      <w:pPr>
        <w:pStyle w:val="a8"/>
        <w:jc w:val="center"/>
        <w:rPr>
          <w:rFonts w:ascii="Tahoma" w:hAnsi="Tahoma" w:cs="Tahoma"/>
          <w:sz w:val="28"/>
          <w:szCs w:val="28"/>
          <w:lang w:eastAsia="ru-RU"/>
        </w:rPr>
      </w:pPr>
    </w:p>
    <w:p w:rsidR="00AB216D" w:rsidRPr="00173A64" w:rsidRDefault="00AB216D" w:rsidP="00173A64">
      <w:pPr>
        <w:pStyle w:val="a3"/>
        <w:numPr>
          <w:ilvl w:val="0"/>
          <w:numId w:val="1"/>
        </w:numPr>
        <w:spacing w:after="0" w:line="240" w:lineRule="auto"/>
        <w:jc w:val="center"/>
        <w:rPr>
          <w:rFonts w:ascii="Tahoma" w:hAnsi="Tahoma" w:cs="Tahoma"/>
          <w:sz w:val="24"/>
          <w:szCs w:val="24"/>
        </w:rPr>
      </w:pPr>
      <w:r w:rsidRPr="00173A64">
        <w:rPr>
          <w:rFonts w:ascii="Tahoma" w:hAnsi="Tahoma" w:cs="Tahoma"/>
          <w:sz w:val="24"/>
          <w:szCs w:val="24"/>
        </w:rPr>
        <w:t>ОБЩИЕ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1"/>
      </w:tblGrid>
      <w:tr w:rsidR="00AB216D" w:rsidRPr="002F154D" w:rsidTr="00D76019">
        <w:tc>
          <w:tcPr>
            <w:tcW w:w="10421" w:type="dxa"/>
            <w:vAlign w:val="center"/>
          </w:tcPr>
          <w:p w:rsidR="00AB216D" w:rsidRPr="002F154D" w:rsidRDefault="00AB216D" w:rsidP="00D76019">
            <w:pPr>
              <w:pStyle w:val="a3"/>
              <w:numPr>
                <w:ilvl w:val="1"/>
                <w:numId w:val="1"/>
              </w:numPr>
              <w:spacing w:after="0" w:line="240" w:lineRule="auto"/>
              <w:jc w:val="center"/>
              <w:rPr>
                <w:rFonts w:ascii="Tahoma" w:hAnsi="Tahoma" w:cs="Tahoma"/>
                <w:sz w:val="24"/>
                <w:szCs w:val="24"/>
              </w:rPr>
            </w:pPr>
            <w:r w:rsidRPr="002F154D">
              <w:rPr>
                <w:rFonts w:ascii="Tahoma" w:hAnsi="Tahoma" w:cs="Tahoma"/>
                <w:sz w:val="24"/>
                <w:szCs w:val="24"/>
              </w:rPr>
              <w:t>Наименование</w:t>
            </w:r>
          </w:p>
        </w:tc>
      </w:tr>
      <w:tr w:rsidR="00AB216D" w:rsidRPr="002F154D" w:rsidTr="00D76019">
        <w:tc>
          <w:tcPr>
            <w:tcW w:w="10421" w:type="dxa"/>
            <w:vAlign w:val="center"/>
          </w:tcPr>
          <w:p w:rsidR="00602915" w:rsidRPr="00633507" w:rsidRDefault="00602915" w:rsidP="00602915">
            <w:pPr>
              <w:spacing w:after="0" w:line="240" w:lineRule="auto"/>
              <w:rPr>
                <w:rFonts w:ascii="Tahoma" w:hAnsi="Tahoma" w:cs="Tahoma"/>
                <w:sz w:val="24"/>
                <w:szCs w:val="24"/>
              </w:rPr>
            </w:pPr>
            <w:r w:rsidRPr="009C6E85">
              <w:rPr>
                <w:rFonts w:ascii="Tahoma" w:hAnsi="Tahoma" w:cs="Tahoma"/>
                <w:sz w:val="24"/>
                <w:szCs w:val="24"/>
              </w:rPr>
              <w:t>У</w:t>
            </w:r>
            <w:r>
              <w:rPr>
                <w:rFonts w:ascii="Tahoma" w:hAnsi="Tahoma" w:cs="Tahoma"/>
                <w:sz w:val="24"/>
                <w:szCs w:val="24"/>
              </w:rPr>
              <w:t>становка</w:t>
            </w:r>
            <w:r w:rsidRPr="009C6E85">
              <w:rPr>
                <w:rFonts w:ascii="Tahoma" w:hAnsi="Tahoma" w:cs="Tahoma"/>
                <w:sz w:val="24"/>
                <w:szCs w:val="24"/>
              </w:rPr>
              <w:t xml:space="preserve"> для изготовления полимерных изделий методом ротационного формования</w:t>
            </w:r>
            <w:r>
              <w:rPr>
                <w:rFonts w:ascii="Tahoma" w:hAnsi="Tahoma" w:cs="Tahoma"/>
                <w:sz w:val="24"/>
                <w:szCs w:val="24"/>
              </w:rPr>
              <w:t xml:space="preserve"> (далее – Установка).</w:t>
            </w:r>
          </w:p>
          <w:p w:rsidR="00AB216D" w:rsidRPr="002F154D" w:rsidRDefault="00602915" w:rsidP="00602915">
            <w:pPr>
              <w:spacing w:after="0" w:line="240" w:lineRule="auto"/>
              <w:rPr>
                <w:rFonts w:ascii="Tahoma" w:hAnsi="Tahoma" w:cs="Tahoma"/>
                <w:sz w:val="24"/>
                <w:szCs w:val="24"/>
              </w:rPr>
            </w:pPr>
            <w:r w:rsidRPr="00633507">
              <w:rPr>
                <w:rFonts w:ascii="Tahoma" w:hAnsi="Tahoma" w:cs="Tahoma"/>
                <w:sz w:val="24"/>
                <w:szCs w:val="24"/>
              </w:rPr>
              <w:t xml:space="preserve">Количество – 1 </w:t>
            </w:r>
            <w:r>
              <w:rPr>
                <w:rFonts w:ascii="Tahoma" w:hAnsi="Tahoma" w:cs="Tahoma"/>
                <w:sz w:val="24"/>
                <w:szCs w:val="24"/>
              </w:rPr>
              <w:t>ед.</w:t>
            </w:r>
          </w:p>
        </w:tc>
      </w:tr>
      <w:tr w:rsidR="00AB216D" w:rsidRPr="002F154D" w:rsidTr="00D76019">
        <w:tc>
          <w:tcPr>
            <w:tcW w:w="10421" w:type="dxa"/>
            <w:vAlign w:val="center"/>
          </w:tcPr>
          <w:p w:rsidR="00AB216D" w:rsidRPr="002F154D" w:rsidRDefault="00AB216D" w:rsidP="00D76019">
            <w:pPr>
              <w:pStyle w:val="a3"/>
              <w:numPr>
                <w:ilvl w:val="1"/>
                <w:numId w:val="1"/>
              </w:numPr>
              <w:spacing w:after="0" w:line="240" w:lineRule="auto"/>
              <w:jc w:val="center"/>
              <w:rPr>
                <w:rFonts w:ascii="Tahoma" w:hAnsi="Tahoma" w:cs="Tahoma"/>
                <w:sz w:val="24"/>
                <w:szCs w:val="24"/>
              </w:rPr>
            </w:pPr>
            <w:r w:rsidRPr="002F154D">
              <w:rPr>
                <w:rFonts w:ascii="Tahoma" w:hAnsi="Tahoma" w:cs="Tahoma"/>
                <w:sz w:val="24"/>
                <w:szCs w:val="24"/>
              </w:rPr>
              <w:t>Сведения о новизне</w:t>
            </w:r>
          </w:p>
        </w:tc>
      </w:tr>
      <w:tr w:rsidR="00AB216D" w:rsidRPr="002F154D" w:rsidTr="00D76019">
        <w:tc>
          <w:tcPr>
            <w:tcW w:w="10421" w:type="dxa"/>
          </w:tcPr>
          <w:p w:rsidR="00AB216D" w:rsidRPr="002F154D" w:rsidRDefault="00AB216D" w:rsidP="00D76019">
            <w:pPr>
              <w:spacing w:after="0" w:line="240" w:lineRule="auto"/>
              <w:rPr>
                <w:rFonts w:ascii="Tahoma" w:hAnsi="Tahoma" w:cs="Tahoma"/>
                <w:sz w:val="24"/>
                <w:szCs w:val="24"/>
              </w:rPr>
            </w:pPr>
            <w:r w:rsidRPr="002F154D">
              <w:rPr>
                <w:rFonts w:ascii="Tahoma" w:hAnsi="Tahoma" w:cs="Tahoma"/>
                <w:sz w:val="24"/>
                <w:szCs w:val="24"/>
              </w:rPr>
              <w:t>Поставляемое оборудование должно быть:</w:t>
            </w:r>
          </w:p>
          <w:p w:rsidR="00AB216D" w:rsidRPr="002F154D" w:rsidRDefault="009B761A" w:rsidP="00D76019">
            <w:pPr>
              <w:spacing w:after="0" w:line="240" w:lineRule="auto"/>
              <w:rPr>
                <w:rFonts w:ascii="Tahoma" w:hAnsi="Tahoma" w:cs="Tahoma"/>
                <w:sz w:val="24"/>
                <w:szCs w:val="24"/>
              </w:rPr>
            </w:pPr>
            <w:r>
              <w:rPr>
                <w:rFonts w:ascii="Tahoma" w:hAnsi="Tahoma" w:cs="Tahoma"/>
                <w:sz w:val="24"/>
                <w:szCs w:val="24"/>
              </w:rPr>
              <w:t>-</w:t>
            </w:r>
            <w:r w:rsidR="008B6238">
              <w:rPr>
                <w:rFonts w:ascii="Tahoma" w:hAnsi="Tahoma" w:cs="Tahoma"/>
                <w:sz w:val="24"/>
                <w:szCs w:val="24"/>
              </w:rPr>
              <w:t xml:space="preserve"> нов</w:t>
            </w:r>
            <w:r w:rsidR="004A4FB5">
              <w:rPr>
                <w:rFonts w:ascii="Tahoma" w:hAnsi="Tahoma" w:cs="Tahoma"/>
                <w:sz w:val="24"/>
                <w:szCs w:val="24"/>
              </w:rPr>
              <w:t>ым (</w:t>
            </w:r>
            <w:r w:rsidR="00AB216D" w:rsidRPr="002F154D">
              <w:rPr>
                <w:rFonts w:ascii="Tahoma" w:hAnsi="Tahoma" w:cs="Tahoma"/>
                <w:sz w:val="24"/>
                <w:szCs w:val="24"/>
              </w:rPr>
              <w:t>не бывш</w:t>
            </w:r>
            <w:r w:rsidR="00E107DC">
              <w:rPr>
                <w:rFonts w:ascii="Tahoma" w:hAnsi="Tahoma" w:cs="Tahoma"/>
                <w:sz w:val="24"/>
                <w:szCs w:val="24"/>
              </w:rPr>
              <w:t>и</w:t>
            </w:r>
            <w:r w:rsidR="00AB216D" w:rsidRPr="002F154D">
              <w:rPr>
                <w:rFonts w:ascii="Tahoma" w:hAnsi="Tahoma" w:cs="Tahoma"/>
                <w:sz w:val="24"/>
                <w:szCs w:val="24"/>
              </w:rPr>
              <w:t xml:space="preserve">м в </w:t>
            </w:r>
            <w:r w:rsidR="008B6238">
              <w:rPr>
                <w:rFonts w:ascii="Tahoma" w:hAnsi="Tahoma" w:cs="Tahoma"/>
                <w:sz w:val="24"/>
                <w:szCs w:val="24"/>
              </w:rPr>
              <w:t>употреблении, не восстановленным</w:t>
            </w:r>
            <w:r w:rsidR="004A4FB5">
              <w:rPr>
                <w:rFonts w:ascii="Tahoma" w:hAnsi="Tahoma" w:cs="Tahoma"/>
                <w:sz w:val="24"/>
                <w:szCs w:val="24"/>
              </w:rPr>
              <w:t>),</w:t>
            </w:r>
            <w:r w:rsidR="004E0A53">
              <w:rPr>
                <w:rFonts w:ascii="Tahoma" w:hAnsi="Tahoma" w:cs="Tahoma"/>
                <w:sz w:val="24"/>
                <w:szCs w:val="24"/>
              </w:rPr>
              <w:t xml:space="preserve"> выпуска не ранее 20</w:t>
            </w:r>
            <w:r w:rsidR="006F703F">
              <w:rPr>
                <w:rFonts w:ascii="Tahoma" w:hAnsi="Tahoma" w:cs="Tahoma"/>
                <w:sz w:val="24"/>
                <w:szCs w:val="24"/>
              </w:rPr>
              <w:t>2</w:t>
            </w:r>
            <w:r w:rsidR="00B96A12">
              <w:rPr>
                <w:rFonts w:ascii="Tahoma" w:hAnsi="Tahoma" w:cs="Tahoma"/>
                <w:sz w:val="24"/>
                <w:szCs w:val="24"/>
              </w:rPr>
              <w:t>3</w:t>
            </w:r>
            <w:r w:rsidR="004E0A53">
              <w:rPr>
                <w:rFonts w:ascii="Tahoma" w:hAnsi="Tahoma" w:cs="Tahoma"/>
                <w:sz w:val="24"/>
                <w:szCs w:val="24"/>
              </w:rPr>
              <w:t xml:space="preserve"> года</w:t>
            </w:r>
            <w:r w:rsidR="00AB216D" w:rsidRPr="002F154D">
              <w:rPr>
                <w:rFonts w:ascii="Tahoma" w:hAnsi="Tahoma" w:cs="Tahoma"/>
                <w:sz w:val="24"/>
                <w:szCs w:val="24"/>
              </w:rPr>
              <w:t>;</w:t>
            </w:r>
          </w:p>
          <w:p w:rsidR="00AB216D" w:rsidRPr="002F154D" w:rsidRDefault="009B761A" w:rsidP="00D76019">
            <w:pPr>
              <w:spacing w:after="0" w:line="240" w:lineRule="auto"/>
              <w:rPr>
                <w:rFonts w:ascii="Tahoma" w:hAnsi="Tahoma" w:cs="Tahoma"/>
                <w:sz w:val="24"/>
                <w:szCs w:val="24"/>
              </w:rPr>
            </w:pPr>
            <w:r>
              <w:rPr>
                <w:rFonts w:ascii="Tahoma" w:hAnsi="Tahoma" w:cs="Tahoma"/>
                <w:sz w:val="24"/>
                <w:szCs w:val="24"/>
              </w:rPr>
              <w:t>-</w:t>
            </w:r>
            <w:r w:rsidR="00AB216D" w:rsidRPr="002F154D">
              <w:rPr>
                <w:rFonts w:ascii="Tahoma" w:hAnsi="Tahoma" w:cs="Tahoma"/>
                <w:sz w:val="24"/>
                <w:szCs w:val="24"/>
              </w:rPr>
              <w:t xml:space="preserve"> работоспособным и готовым к эксплуатации;</w:t>
            </w:r>
          </w:p>
          <w:p w:rsidR="00AB216D" w:rsidRPr="002F154D" w:rsidRDefault="009B761A" w:rsidP="004A4FB5">
            <w:pPr>
              <w:spacing w:after="0" w:line="240" w:lineRule="auto"/>
              <w:rPr>
                <w:rFonts w:ascii="Tahoma" w:hAnsi="Tahoma" w:cs="Tahoma"/>
                <w:sz w:val="24"/>
                <w:szCs w:val="24"/>
              </w:rPr>
            </w:pPr>
            <w:r>
              <w:rPr>
                <w:rFonts w:ascii="Tahoma" w:hAnsi="Tahoma" w:cs="Tahoma"/>
                <w:sz w:val="24"/>
                <w:szCs w:val="24"/>
              </w:rPr>
              <w:t>-</w:t>
            </w:r>
            <w:r w:rsidR="00AB216D" w:rsidRPr="002F154D">
              <w:rPr>
                <w:rFonts w:ascii="Tahoma" w:hAnsi="Tahoma" w:cs="Tahoma"/>
                <w:sz w:val="24"/>
                <w:szCs w:val="24"/>
              </w:rPr>
              <w:t xml:space="preserve"> свободн</w:t>
            </w:r>
            <w:r w:rsidR="004A4FB5">
              <w:rPr>
                <w:rFonts w:ascii="Tahoma" w:hAnsi="Tahoma" w:cs="Tahoma"/>
                <w:sz w:val="24"/>
                <w:szCs w:val="24"/>
              </w:rPr>
              <w:t>ым</w:t>
            </w:r>
            <w:r w:rsidR="00AB216D" w:rsidRPr="002F154D">
              <w:rPr>
                <w:rFonts w:ascii="Tahoma" w:hAnsi="Tahoma" w:cs="Tahoma"/>
                <w:sz w:val="24"/>
                <w:szCs w:val="24"/>
              </w:rPr>
              <w:t xml:space="preserve"> от прав третьих лиц.</w:t>
            </w:r>
          </w:p>
        </w:tc>
      </w:tr>
    </w:tbl>
    <w:p w:rsidR="00AB216D" w:rsidRPr="00173A64" w:rsidRDefault="003B4985" w:rsidP="00173A64">
      <w:pPr>
        <w:pStyle w:val="a3"/>
        <w:numPr>
          <w:ilvl w:val="0"/>
          <w:numId w:val="1"/>
        </w:numPr>
        <w:spacing w:after="0" w:line="240" w:lineRule="auto"/>
        <w:jc w:val="center"/>
        <w:rPr>
          <w:rFonts w:ascii="Tahoma" w:hAnsi="Tahoma" w:cs="Tahoma"/>
          <w:sz w:val="24"/>
          <w:szCs w:val="24"/>
        </w:rPr>
      </w:pPr>
      <w:r>
        <w:rPr>
          <w:rFonts w:ascii="Tahoma" w:hAnsi="Tahoma" w:cs="Tahoma"/>
          <w:sz w:val="24"/>
          <w:szCs w:val="24"/>
        </w:rPr>
        <w:t>Область применения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1"/>
      </w:tblGrid>
      <w:tr w:rsidR="00FC3CAA" w:rsidRPr="002F154D" w:rsidTr="00D76019">
        <w:tc>
          <w:tcPr>
            <w:tcW w:w="10421" w:type="dxa"/>
          </w:tcPr>
          <w:p w:rsidR="00CD1CD9" w:rsidRPr="00447E15" w:rsidRDefault="00B96A12" w:rsidP="00BA7830">
            <w:pPr>
              <w:spacing w:after="0" w:line="240" w:lineRule="auto"/>
              <w:rPr>
                <w:rFonts w:ascii="Tahoma" w:hAnsi="Tahoma" w:cs="Tahoma"/>
                <w:sz w:val="24"/>
                <w:szCs w:val="24"/>
              </w:rPr>
            </w:pPr>
            <w:r>
              <w:rPr>
                <w:rFonts w:ascii="Tahoma" w:hAnsi="Tahoma" w:cs="Tahoma"/>
                <w:sz w:val="24"/>
                <w:szCs w:val="24"/>
              </w:rPr>
              <w:t>Установка</w:t>
            </w:r>
            <w:r w:rsidR="00F054D5" w:rsidRPr="002F154D">
              <w:rPr>
                <w:rFonts w:ascii="Tahoma" w:hAnsi="Tahoma" w:cs="Tahoma"/>
                <w:sz w:val="24"/>
                <w:szCs w:val="24"/>
              </w:rPr>
              <w:t xml:space="preserve"> предназначен</w:t>
            </w:r>
            <w:r>
              <w:rPr>
                <w:rFonts w:ascii="Tahoma" w:hAnsi="Tahoma" w:cs="Tahoma"/>
                <w:sz w:val="24"/>
                <w:szCs w:val="24"/>
              </w:rPr>
              <w:t>а для изготовления изделий из полимерных материалов методом ротационного формования.</w:t>
            </w:r>
            <w:r w:rsidR="00815348">
              <w:rPr>
                <w:rFonts w:ascii="Tahoma" w:hAnsi="Tahoma" w:cs="Tahoma"/>
                <w:sz w:val="24"/>
                <w:szCs w:val="24"/>
              </w:rPr>
              <w:t xml:space="preserve"> Н</w:t>
            </w:r>
            <w:r w:rsidR="00BA7830">
              <w:rPr>
                <w:rFonts w:ascii="Tahoma" w:hAnsi="Tahoma" w:cs="Tahoma"/>
                <w:sz w:val="24"/>
                <w:szCs w:val="24"/>
              </w:rPr>
              <w:t>а</w:t>
            </w:r>
            <w:r w:rsidR="00815348">
              <w:rPr>
                <w:rFonts w:ascii="Tahoma" w:hAnsi="Tahoma" w:cs="Tahoma"/>
                <w:sz w:val="24"/>
                <w:szCs w:val="24"/>
              </w:rPr>
              <w:t xml:space="preserve"> установке п</w:t>
            </w:r>
            <w:r w:rsidR="00BA7830">
              <w:rPr>
                <w:rFonts w:ascii="Tahoma" w:hAnsi="Tahoma" w:cs="Tahoma"/>
                <w:sz w:val="24"/>
                <w:szCs w:val="24"/>
              </w:rPr>
              <w:t>ланируется</w:t>
            </w:r>
            <w:r w:rsidR="00815348">
              <w:rPr>
                <w:rFonts w:ascii="Tahoma" w:hAnsi="Tahoma" w:cs="Tahoma"/>
                <w:sz w:val="24"/>
                <w:szCs w:val="24"/>
              </w:rPr>
              <w:t xml:space="preserve"> изготавливать ёмкости для сельхозмашин, выпускаемых АО «Клевер» объёмом до 6,2м³.</w:t>
            </w:r>
          </w:p>
        </w:tc>
      </w:tr>
    </w:tbl>
    <w:p w:rsidR="00FC3CAA" w:rsidRDefault="003C305D" w:rsidP="00FC3CAA">
      <w:pPr>
        <w:pStyle w:val="a3"/>
        <w:numPr>
          <w:ilvl w:val="0"/>
          <w:numId w:val="1"/>
        </w:numPr>
        <w:jc w:val="center"/>
        <w:rPr>
          <w:rFonts w:ascii="Tahoma" w:hAnsi="Tahoma" w:cs="Tahoma"/>
          <w:sz w:val="24"/>
          <w:szCs w:val="24"/>
        </w:rPr>
      </w:pPr>
      <w:r>
        <w:rPr>
          <w:rFonts w:ascii="Tahoma" w:hAnsi="Tahoma" w:cs="Tahoma"/>
          <w:sz w:val="24"/>
          <w:szCs w:val="24"/>
        </w:rPr>
        <w:t>Технические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1"/>
      </w:tblGrid>
      <w:tr w:rsidR="00FC3CAA" w:rsidRPr="002F154D" w:rsidTr="00D76019">
        <w:tc>
          <w:tcPr>
            <w:tcW w:w="10421" w:type="dxa"/>
            <w:vAlign w:val="center"/>
          </w:tcPr>
          <w:p w:rsidR="00FC3CAA" w:rsidRPr="002F154D" w:rsidRDefault="00711184" w:rsidP="00D76019">
            <w:pPr>
              <w:pStyle w:val="a3"/>
              <w:numPr>
                <w:ilvl w:val="1"/>
                <w:numId w:val="1"/>
              </w:numPr>
              <w:spacing w:after="0" w:line="240" w:lineRule="auto"/>
              <w:jc w:val="center"/>
              <w:rPr>
                <w:rFonts w:ascii="Tahoma" w:hAnsi="Tahoma" w:cs="Tahoma"/>
                <w:sz w:val="24"/>
                <w:szCs w:val="24"/>
              </w:rPr>
            </w:pPr>
            <w:r>
              <w:rPr>
                <w:rFonts w:ascii="Tahoma" w:hAnsi="Tahoma" w:cs="Tahoma"/>
                <w:sz w:val="24"/>
                <w:szCs w:val="24"/>
              </w:rPr>
              <w:t>Исходные данные</w:t>
            </w:r>
          </w:p>
        </w:tc>
      </w:tr>
      <w:tr w:rsidR="00875785" w:rsidRPr="002F154D" w:rsidTr="00D76019">
        <w:tc>
          <w:tcPr>
            <w:tcW w:w="10421" w:type="dxa"/>
            <w:vAlign w:val="center"/>
          </w:tcPr>
          <w:p w:rsidR="00D27245" w:rsidRDefault="005D5BDD"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 xml:space="preserve">Максимальный размер изделия, </w:t>
            </w:r>
            <w:proofErr w:type="gramStart"/>
            <w:r w:rsidR="00370A5B">
              <w:rPr>
                <w:rFonts w:ascii="Tahoma" w:hAnsi="Tahoma" w:cs="Tahoma"/>
                <w:sz w:val="24"/>
                <w:szCs w:val="24"/>
              </w:rPr>
              <w:t>м</w:t>
            </w:r>
            <w:r>
              <w:rPr>
                <w:rFonts w:ascii="Tahoma" w:hAnsi="Tahoma" w:cs="Tahoma"/>
                <w:sz w:val="24"/>
                <w:szCs w:val="24"/>
              </w:rPr>
              <w:t>м</w:t>
            </w:r>
            <w:proofErr w:type="gramEnd"/>
            <w:r w:rsidR="00370A5B">
              <w:rPr>
                <w:rFonts w:ascii="Tahoma" w:hAnsi="Tahoma" w:cs="Tahoma"/>
                <w:sz w:val="24"/>
                <w:szCs w:val="24"/>
              </w:rPr>
              <w:t xml:space="preserve"> (</w:t>
            </w:r>
            <w:r w:rsidR="002B548B">
              <w:rPr>
                <w:rFonts w:ascii="Tahoma" w:hAnsi="Tahoma" w:cs="Tahoma"/>
                <w:sz w:val="24"/>
                <w:szCs w:val="24"/>
              </w:rPr>
              <w:t>длина*ширина*высота</w:t>
            </w:r>
            <w:r w:rsidR="00370A5B">
              <w:rPr>
                <w:rFonts w:ascii="Tahoma" w:hAnsi="Tahoma" w:cs="Tahoma"/>
                <w:sz w:val="24"/>
                <w:szCs w:val="24"/>
              </w:rPr>
              <w:t>)</w:t>
            </w:r>
            <w:r>
              <w:rPr>
                <w:rFonts w:ascii="Tahoma" w:hAnsi="Tahoma" w:cs="Tahoma"/>
                <w:sz w:val="24"/>
                <w:szCs w:val="24"/>
              </w:rPr>
              <w:t xml:space="preserve"> </w:t>
            </w:r>
            <w:r w:rsidR="00370A5B">
              <w:rPr>
                <w:rFonts w:ascii="Tahoma" w:hAnsi="Tahoma" w:cs="Tahoma"/>
                <w:sz w:val="24"/>
                <w:szCs w:val="24"/>
              </w:rPr>
              <w:t>–</w:t>
            </w:r>
            <w:r>
              <w:rPr>
                <w:rFonts w:ascii="Tahoma" w:hAnsi="Tahoma" w:cs="Tahoma"/>
                <w:sz w:val="24"/>
                <w:szCs w:val="24"/>
              </w:rPr>
              <w:t xml:space="preserve"> </w:t>
            </w:r>
            <w:r w:rsidR="002B548B">
              <w:rPr>
                <w:rFonts w:ascii="Tahoma" w:hAnsi="Tahoma" w:cs="Tahoma"/>
                <w:sz w:val="24"/>
                <w:szCs w:val="24"/>
              </w:rPr>
              <w:t>3440*2300*</w:t>
            </w:r>
            <w:r w:rsidR="00370A5B">
              <w:rPr>
                <w:rFonts w:ascii="Tahoma" w:hAnsi="Tahoma" w:cs="Tahoma"/>
                <w:sz w:val="24"/>
                <w:szCs w:val="24"/>
              </w:rPr>
              <w:t>2215</w:t>
            </w:r>
            <w:r w:rsidR="00785A70">
              <w:rPr>
                <w:rFonts w:ascii="Tahoma" w:hAnsi="Tahoma" w:cs="Tahoma"/>
                <w:sz w:val="24"/>
                <w:szCs w:val="24"/>
              </w:rPr>
              <w:t xml:space="preserve"> (Приложение 1)</w:t>
            </w:r>
          </w:p>
          <w:p w:rsidR="00A81271" w:rsidRDefault="00A81271"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 xml:space="preserve">Максимальная масса изделия, </w:t>
            </w:r>
            <w:proofErr w:type="gramStart"/>
            <w:r>
              <w:rPr>
                <w:rFonts w:ascii="Tahoma" w:hAnsi="Tahoma" w:cs="Tahoma"/>
                <w:sz w:val="24"/>
                <w:szCs w:val="24"/>
              </w:rPr>
              <w:t>кг</w:t>
            </w:r>
            <w:proofErr w:type="gramEnd"/>
            <w:r>
              <w:rPr>
                <w:rFonts w:ascii="Tahoma" w:hAnsi="Tahoma" w:cs="Tahoma"/>
                <w:sz w:val="24"/>
                <w:szCs w:val="24"/>
              </w:rPr>
              <w:t xml:space="preserve"> - 330±10кг (Приложение 1)</w:t>
            </w:r>
          </w:p>
          <w:p w:rsidR="002B548B" w:rsidRDefault="002B548B"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Максимальный размер оснастки (ротоформы), мм (длина*ширина*высота) – 4000*2800*3000</w:t>
            </w:r>
            <w:r w:rsidR="00785A70">
              <w:rPr>
                <w:rFonts w:ascii="Tahoma" w:hAnsi="Tahoma" w:cs="Tahoma"/>
                <w:sz w:val="24"/>
                <w:szCs w:val="24"/>
              </w:rPr>
              <w:t xml:space="preserve"> (Приложение 1)</w:t>
            </w:r>
          </w:p>
          <w:p w:rsidR="00A81271" w:rsidRDefault="00A81271"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Максимальная масса оснастки (ротоформы), кг – 1835.(Приложение 1)</w:t>
            </w:r>
          </w:p>
          <w:p w:rsidR="00711184" w:rsidRDefault="007001CD"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Расчётный г</w:t>
            </w:r>
            <w:r w:rsidR="00711184" w:rsidRPr="006C2A6A">
              <w:rPr>
                <w:rFonts w:ascii="Tahoma" w:hAnsi="Tahoma" w:cs="Tahoma"/>
                <w:sz w:val="24"/>
                <w:szCs w:val="24"/>
              </w:rPr>
              <w:t>одово</w:t>
            </w:r>
            <w:r w:rsidR="00370A5B">
              <w:rPr>
                <w:rFonts w:ascii="Tahoma" w:hAnsi="Tahoma" w:cs="Tahoma"/>
                <w:sz w:val="24"/>
                <w:szCs w:val="24"/>
              </w:rPr>
              <w:t>й</w:t>
            </w:r>
            <w:r w:rsidR="00711184" w:rsidRPr="006C2A6A">
              <w:rPr>
                <w:rFonts w:ascii="Tahoma" w:hAnsi="Tahoma" w:cs="Tahoma"/>
                <w:sz w:val="24"/>
                <w:szCs w:val="24"/>
              </w:rPr>
              <w:t xml:space="preserve"> </w:t>
            </w:r>
            <w:r w:rsidR="00370A5B">
              <w:rPr>
                <w:rFonts w:ascii="Tahoma" w:hAnsi="Tahoma" w:cs="Tahoma"/>
                <w:sz w:val="24"/>
                <w:szCs w:val="24"/>
              </w:rPr>
              <w:t>объём переработки материала</w:t>
            </w:r>
            <w:r>
              <w:rPr>
                <w:rFonts w:ascii="Tahoma" w:hAnsi="Tahoma" w:cs="Tahoma"/>
                <w:sz w:val="24"/>
                <w:szCs w:val="24"/>
              </w:rPr>
              <w:t xml:space="preserve"> (поли</w:t>
            </w:r>
            <w:r w:rsidR="00E46B08">
              <w:rPr>
                <w:rFonts w:ascii="Tahoma" w:hAnsi="Tahoma" w:cs="Tahoma"/>
                <w:sz w:val="24"/>
                <w:szCs w:val="24"/>
              </w:rPr>
              <w:t>этилен</w:t>
            </w:r>
            <w:r>
              <w:rPr>
                <w:rFonts w:ascii="Tahoma" w:hAnsi="Tahoma" w:cs="Tahoma"/>
                <w:sz w:val="24"/>
                <w:szCs w:val="24"/>
              </w:rPr>
              <w:t xml:space="preserve"> </w:t>
            </w:r>
            <w:r>
              <w:rPr>
                <w:rFonts w:ascii="Tahoma" w:hAnsi="Tahoma" w:cs="Tahoma"/>
                <w:sz w:val="24"/>
                <w:szCs w:val="24"/>
                <w:lang w:val="en-US"/>
              </w:rPr>
              <w:t>LLDPE</w:t>
            </w:r>
            <w:r w:rsidR="00E46B08">
              <w:rPr>
                <w:rFonts w:ascii="Tahoma" w:hAnsi="Tahoma" w:cs="Tahoma"/>
                <w:sz w:val="24"/>
                <w:szCs w:val="24"/>
              </w:rPr>
              <w:t>, порошок</w:t>
            </w:r>
            <w:r w:rsidRPr="007001CD">
              <w:rPr>
                <w:rFonts w:ascii="Tahoma" w:hAnsi="Tahoma" w:cs="Tahoma"/>
                <w:sz w:val="24"/>
                <w:szCs w:val="24"/>
              </w:rPr>
              <w:t>)</w:t>
            </w:r>
            <w:r w:rsidR="00370A5B">
              <w:rPr>
                <w:rFonts w:ascii="Tahoma" w:hAnsi="Tahoma" w:cs="Tahoma"/>
                <w:sz w:val="24"/>
                <w:szCs w:val="24"/>
              </w:rPr>
              <w:t xml:space="preserve">, </w:t>
            </w:r>
            <w:proofErr w:type="gramStart"/>
            <w:r w:rsidR="00370A5B">
              <w:rPr>
                <w:rFonts w:ascii="Tahoma" w:hAnsi="Tahoma" w:cs="Tahoma"/>
                <w:sz w:val="24"/>
                <w:szCs w:val="24"/>
              </w:rPr>
              <w:t>кг</w:t>
            </w:r>
            <w:proofErr w:type="gramEnd"/>
            <w:r w:rsidR="00711184" w:rsidRPr="006C2A6A">
              <w:rPr>
                <w:rFonts w:ascii="Tahoma" w:hAnsi="Tahoma" w:cs="Tahoma"/>
                <w:sz w:val="24"/>
                <w:szCs w:val="24"/>
              </w:rPr>
              <w:t xml:space="preserve"> –</w:t>
            </w:r>
            <w:r w:rsidR="006C2A6A" w:rsidRPr="006C2A6A">
              <w:rPr>
                <w:rFonts w:ascii="Tahoma" w:hAnsi="Tahoma" w:cs="Tahoma"/>
                <w:sz w:val="24"/>
                <w:szCs w:val="24"/>
              </w:rPr>
              <w:t xml:space="preserve"> </w:t>
            </w:r>
            <w:r w:rsidR="00370A5B">
              <w:rPr>
                <w:rFonts w:ascii="Tahoma" w:hAnsi="Tahoma" w:cs="Tahoma"/>
                <w:sz w:val="24"/>
                <w:szCs w:val="24"/>
              </w:rPr>
              <w:t>532000</w:t>
            </w:r>
          </w:p>
          <w:p w:rsidR="00370A5B" w:rsidRDefault="00370A5B"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Тип установки – карусельный или челночный</w:t>
            </w:r>
          </w:p>
          <w:p w:rsidR="00417F2F" w:rsidRDefault="00E67F53"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 xml:space="preserve">Способ нагрева </w:t>
            </w:r>
            <w:r w:rsidR="0057218D">
              <w:rPr>
                <w:rFonts w:ascii="Tahoma" w:hAnsi="Tahoma" w:cs="Tahoma"/>
                <w:sz w:val="24"/>
                <w:szCs w:val="24"/>
              </w:rPr>
              <w:t xml:space="preserve">формующей </w:t>
            </w:r>
            <w:r>
              <w:rPr>
                <w:rFonts w:ascii="Tahoma" w:hAnsi="Tahoma" w:cs="Tahoma"/>
                <w:sz w:val="24"/>
                <w:szCs w:val="24"/>
              </w:rPr>
              <w:t>печи – природный газ</w:t>
            </w:r>
          </w:p>
          <w:p w:rsidR="0042658A" w:rsidRDefault="0042658A"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Режим работы - круглосуточно</w:t>
            </w:r>
          </w:p>
          <w:p w:rsidR="00510C03" w:rsidRPr="006C2A6A" w:rsidRDefault="000B4148"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t>Установка должна включать в себя</w:t>
            </w:r>
            <w:r w:rsidR="00510C03" w:rsidRPr="006C2A6A">
              <w:rPr>
                <w:rFonts w:ascii="Tahoma" w:hAnsi="Tahoma" w:cs="Tahoma"/>
                <w:sz w:val="24"/>
                <w:szCs w:val="24"/>
              </w:rPr>
              <w:t>:</w:t>
            </w:r>
          </w:p>
          <w:p w:rsidR="00807463" w:rsidRDefault="00510C03" w:rsidP="00515AE0">
            <w:pPr>
              <w:tabs>
                <w:tab w:val="left" w:pos="861"/>
              </w:tabs>
              <w:spacing w:after="0" w:line="240" w:lineRule="auto"/>
              <w:ind w:left="851" w:right="140"/>
              <w:jc w:val="both"/>
              <w:rPr>
                <w:rFonts w:ascii="Tahoma" w:hAnsi="Tahoma" w:cs="Tahoma"/>
                <w:sz w:val="24"/>
                <w:szCs w:val="24"/>
              </w:rPr>
            </w:pPr>
            <w:r w:rsidRPr="006C2A6A">
              <w:rPr>
                <w:rFonts w:ascii="Tahoma" w:hAnsi="Tahoma" w:cs="Tahoma"/>
                <w:sz w:val="24"/>
                <w:szCs w:val="24"/>
              </w:rPr>
              <w:t xml:space="preserve">- </w:t>
            </w:r>
            <w:r w:rsidR="000B4148">
              <w:rPr>
                <w:rFonts w:ascii="Tahoma" w:hAnsi="Tahoma" w:cs="Tahoma"/>
                <w:sz w:val="24"/>
                <w:szCs w:val="24"/>
              </w:rPr>
              <w:t>электронную систему управления с возможностью удаленного доступа</w:t>
            </w:r>
            <w:r w:rsidR="00190A5A">
              <w:rPr>
                <w:rFonts w:ascii="Tahoma" w:hAnsi="Tahoma" w:cs="Tahoma"/>
                <w:sz w:val="24"/>
                <w:szCs w:val="24"/>
              </w:rPr>
              <w:t xml:space="preserve"> и контроля</w:t>
            </w:r>
            <w:r w:rsidR="000B4148">
              <w:rPr>
                <w:rFonts w:ascii="Tahoma" w:hAnsi="Tahoma" w:cs="Tahoma"/>
                <w:sz w:val="24"/>
                <w:szCs w:val="24"/>
              </w:rPr>
              <w:t xml:space="preserve"> и подключения </w:t>
            </w:r>
            <w:proofErr w:type="gramStart"/>
            <w:r w:rsidR="000B4148">
              <w:rPr>
                <w:rFonts w:ascii="Tahoma" w:hAnsi="Tahoma" w:cs="Tahoma"/>
                <w:sz w:val="24"/>
                <w:szCs w:val="24"/>
              </w:rPr>
              <w:t xml:space="preserve">системы </w:t>
            </w:r>
            <w:r w:rsidR="00F754F9">
              <w:rPr>
                <w:rFonts w:ascii="Tahoma" w:hAnsi="Tahoma" w:cs="Tahoma"/>
                <w:sz w:val="24"/>
                <w:szCs w:val="24"/>
              </w:rPr>
              <w:t xml:space="preserve">мониторинга </w:t>
            </w:r>
            <w:r w:rsidR="0018543B">
              <w:rPr>
                <w:rFonts w:ascii="Tahoma" w:hAnsi="Tahoma" w:cs="Tahoma"/>
                <w:sz w:val="24"/>
                <w:szCs w:val="24"/>
              </w:rPr>
              <w:t>работы оборудования</w:t>
            </w:r>
            <w:r w:rsidR="00515AE0">
              <w:rPr>
                <w:rFonts w:ascii="Tahoma" w:hAnsi="Tahoma" w:cs="Tahoma"/>
                <w:sz w:val="24"/>
                <w:szCs w:val="24"/>
              </w:rPr>
              <w:t xml:space="preserve"> заказчика</w:t>
            </w:r>
            <w:proofErr w:type="gramEnd"/>
            <w:r w:rsidR="00807463" w:rsidRPr="006C2A6A">
              <w:rPr>
                <w:rFonts w:ascii="Tahoma" w:hAnsi="Tahoma" w:cs="Tahoma"/>
                <w:sz w:val="24"/>
                <w:szCs w:val="24"/>
              </w:rPr>
              <w:t>;</w:t>
            </w:r>
          </w:p>
          <w:p w:rsidR="00404374" w:rsidRDefault="00404374"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 систему контроля и автоматического поддержания постоянной рабочей температуры в</w:t>
            </w:r>
            <w:r w:rsidR="00C718AC">
              <w:rPr>
                <w:rFonts w:ascii="Tahoma" w:hAnsi="Tahoma" w:cs="Tahoma"/>
                <w:sz w:val="24"/>
                <w:szCs w:val="24"/>
              </w:rPr>
              <w:t>нутри</w:t>
            </w:r>
            <w:r>
              <w:rPr>
                <w:rFonts w:ascii="Tahoma" w:hAnsi="Tahoma" w:cs="Tahoma"/>
                <w:sz w:val="24"/>
                <w:szCs w:val="24"/>
              </w:rPr>
              <w:t xml:space="preserve"> формовочной печи;</w:t>
            </w:r>
          </w:p>
          <w:p w:rsidR="00404374" w:rsidRPr="00404374" w:rsidRDefault="00404374"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 xml:space="preserve">- </w:t>
            </w:r>
            <w:r w:rsidR="00C718AC">
              <w:rPr>
                <w:rFonts w:ascii="Tahoma" w:hAnsi="Tahoma" w:cs="Tahoma"/>
                <w:sz w:val="24"/>
                <w:szCs w:val="24"/>
              </w:rPr>
              <w:t xml:space="preserve">систему охлаждения оснастки </w:t>
            </w:r>
            <w:r w:rsidR="0065006B">
              <w:rPr>
                <w:rFonts w:ascii="Tahoma" w:hAnsi="Tahoma" w:cs="Tahoma"/>
                <w:sz w:val="24"/>
                <w:szCs w:val="24"/>
              </w:rPr>
              <w:t xml:space="preserve">водно-воздушного типа </w:t>
            </w:r>
            <w:r w:rsidR="00C718AC">
              <w:rPr>
                <w:rFonts w:ascii="Tahoma" w:hAnsi="Tahoma" w:cs="Tahoma"/>
                <w:sz w:val="24"/>
                <w:szCs w:val="24"/>
              </w:rPr>
              <w:t>с импульсной подачей водяного тумана</w:t>
            </w:r>
            <w:r w:rsidR="0018543B">
              <w:rPr>
                <w:rFonts w:ascii="Tahoma" w:hAnsi="Tahoma" w:cs="Tahoma"/>
                <w:sz w:val="24"/>
                <w:szCs w:val="24"/>
              </w:rPr>
              <w:t>;</w:t>
            </w:r>
          </w:p>
          <w:p w:rsidR="00974EE1" w:rsidRDefault="00974EE1" w:rsidP="00515AE0">
            <w:pPr>
              <w:tabs>
                <w:tab w:val="left" w:pos="861"/>
              </w:tabs>
              <w:spacing w:after="0" w:line="240" w:lineRule="auto"/>
              <w:ind w:left="851" w:right="140"/>
              <w:jc w:val="both"/>
              <w:rPr>
                <w:rFonts w:ascii="Tahoma" w:hAnsi="Tahoma" w:cs="Tahoma"/>
                <w:sz w:val="24"/>
                <w:szCs w:val="24"/>
              </w:rPr>
            </w:pPr>
            <w:r w:rsidRPr="00974EE1">
              <w:rPr>
                <w:rFonts w:ascii="Tahoma" w:hAnsi="Tahoma" w:cs="Tahoma"/>
                <w:sz w:val="24"/>
                <w:szCs w:val="24"/>
              </w:rPr>
              <w:t xml:space="preserve">- </w:t>
            </w:r>
            <w:r>
              <w:rPr>
                <w:rFonts w:ascii="Tahoma" w:hAnsi="Tahoma" w:cs="Tahoma"/>
                <w:sz w:val="24"/>
                <w:szCs w:val="24"/>
              </w:rPr>
              <w:t>служебную платформу для установки/съёма оснастки, загрузки/выгрузки материала и готовых изделий</w:t>
            </w:r>
            <w:r w:rsidR="00404374">
              <w:rPr>
                <w:rFonts w:ascii="Tahoma" w:hAnsi="Tahoma" w:cs="Tahoma"/>
                <w:sz w:val="24"/>
                <w:szCs w:val="24"/>
              </w:rPr>
              <w:t xml:space="preserve">, грузоподъёмностью не менее </w:t>
            </w:r>
            <w:r w:rsidR="00190A5A">
              <w:rPr>
                <w:rFonts w:ascii="Tahoma" w:hAnsi="Tahoma" w:cs="Tahoma"/>
                <w:sz w:val="24"/>
                <w:szCs w:val="24"/>
              </w:rPr>
              <w:t>3</w:t>
            </w:r>
            <w:r w:rsidR="00404374">
              <w:rPr>
                <w:rFonts w:ascii="Tahoma" w:hAnsi="Tahoma" w:cs="Tahoma"/>
                <w:sz w:val="24"/>
                <w:szCs w:val="24"/>
              </w:rPr>
              <w:t>000кг</w:t>
            </w:r>
            <w:r>
              <w:rPr>
                <w:rFonts w:ascii="Tahoma" w:hAnsi="Tahoma" w:cs="Tahoma"/>
                <w:sz w:val="24"/>
                <w:szCs w:val="24"/>
              </w:rPr>
              <w:t>;</w:t>
            </w:r>
          </w:p>
          <w:p w:rsidR="00974EE1" w:rsidRDefault="00974EE1"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 xml:space="preserve">- </w:t>
            </w:r>
            <w:r w:rsidR="005B76C6">
              <w:rPr>
                <w:rFonts w:ascii="Tahoma" w:hAnsi="Tahoma" w:cs="Tahoma"/>
                <w:sz w:val="24"/>
                <w:szCs w:val="24"/>
              </w:rPr>
              <w:t>установку рекуперации горячего воздуха (опция);</w:t>
            </w:r>
          </w:p>
          <w:p w:rsidR="0042658A" w:rsidRDefault="0042658A"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 комплект ЗИП, рекомендованный производителем</w:t>
            </w:r>
            <w:r w:rsidR="00515AE0">
              <w:rPr>
                <w:rFonts w:ascii="Tahoma" w:hAnsi="Tahoma" w:cs="Tahoma"/>
                <w:sz w:val="24"/>
                <w:szCs w:val="24"/>
              </w:rPr>
              <w:t>,</w:t>
            </w:r>
            <w:r>
              <w:rPr>
                <w:rFonts w:ascii="Tahoma" w:hAnsi="Tahoma" w:cs="Tahoma"/>
                <w:sz w:val="24"/>
                <w:szCs w:val="24"/>
              </w:rPr>
              <w:t xml:space="preserve"> для обеспечения бесперебойной работы установки не менее 2-х месяцев;</w:t>
            </w:r>
          </w:p>
          <w:p w:rsidR="00693883" w:rsidRDefault="005B76C6" w:rsidP="00515AE0">
            <w:pPr>
              <w:pStyle w:val="a3"/>
              <w:numPr>
                <w:ilvl w:val="0"/>
                <w:numId w:val="3"/>
              </w:numPr>
              <w:tabs>
                <w:tab w:val="left" w:pos="861"/>
              </w:tabs>
              <w:spacing w:after="0" w:line="240" w:lineRule="auto"/>
              <w:ind w:left="851" w:right="140" w:hanging="578"/>
              <w:jc w:val="both"/>
              <w:rPr>
                <w:rFonts w:ascii="Tahoma" w:hAnsi="Tahoma" w:cs="Tahoma"/>
                <w:sz w:val="24"/>
                <w:szCs w:val="24"/>
              </w:rPr>
            </w:pPr>
            <w:r>
              <w:rPr>
                <w:rFonts w:ascii="Tahoma" w:hAnsi="Tahoma" w:cs="Tahoma"/>
                <w:sz w:val="24"/>
                <w:szCs w:val="24"/>
              </w:rPr>
              <w:lastRenderedPageBreak/>
              <w:t>Особые требования к установке:</w:t>
            </w:r>
          </w:p>
          <w:p w:rsidR="005B76C6"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5B76C6">
              <w:rPr>
                <w:rFonts w:ascii="Tahoma" w:hAnsi="Tahoma" w:cs="Tahoma"/>
                <w:sz w:val="24"/>
                <w:szCs w:val="24"/>
              </w:rPr>
              <w:t>.1 Н</w:t>
            </w:r>
            <w:r w:rsidR="005B76C6" w:rsidRPr="005B76C6">
              <w:rPr>
                <w:rFonts w:ascii="Tahoma" w:hAnsi="Tahoma" w:cs="Tahoma"/>
                <w:sz w:val="24"/>
                <w:szCs w:val="24"/>
              </w:rPr>
              <w:t>агрев формующей печи с помощью газовой горелки. Требуется обязательно указать в ТКП: марку горелки, расход природного газа в час (указать максимальные и минимальные значения), требуемое давление газа</w:t>
            </w:r>
            <w:r w:rsidR="005B76C6">
              <w:rPr>
                <w:rFonts w:ascii="Tahoma" w:hAnsi="Tahoma" w:cs="Tahoma"/>
                <w:sz w:val="24"/>
                <w:szCs w:val="24"/>
              </w:rPr>
              <w:t>.</w:t>
            </w:r>
          </w:p>
          <w:p w:rsidR="005B76C6"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5B76C6">
              <w:rPr>
                <w:rFonts w:ascii="Tahoma" w:hAnsi="Tahoma" w:cs="Tahoma"/>
                <w:sz w:val="24"/>
                <w:szCs w:val="24"/>
              </w:rPr>
              <w:t xml:space="preserve">.2 </w:t>
            </w:r>
            <w:r w:rsidR="00825F34" w:rsidRPr="00825F34">
              <w:rPr>
                <w:rFonts w:ascii="Tahoma" w:hAnsi="Tahoma" w:cs="Tahoma"/>
                <w:sz w:val="24"/>
                <w:szCs w:val="24"/>
              </w:rPr>
              <w:t>Материал формующей печи с применением термоизолирующих материалов</w:t>
            </w:r>
            <w:r w:rsidR="00825F34">
              <w:rPr>
                <w:rFonts w:ascii="Tahoma" w:hAnsi="Tahoma" w:cs="Tahoma"/>
                <w:sz w:val="24"/>
                <w:szCs w:val="24"/>
              </w:rPr>
              <w:t>,</w:t>
            </w:r>
            <w:r w:rsidR="00825F34" w:rsidRPr="00825F34">
              <w:rPr>
                <w:rFonts w:ascii="Tahoma" w:hAnsi="Tahoma" w:cs="Tahoma"/>
                <w:sz w:val="24"/>
                <w:szCs w:val="24"/>
              </w:rPr>
              <w:t xml:space="preserve"> обеспечивающих поддержание рабочей температуры до 300</w:t>
            </w:r>
            <w:proofErr w:type="gramStart"/>
            <w:r w:rsidR="00825F34" w:rsidRPr="00825F34">
              <w:rPr>
                <w:rFonts w:ascii="Tahoma" w:hAnsi="Tahoma" w:cs="Tahoma"/>
                <w:sz w:val="24"/>
                <w:szCs w:val="24"/>
              </w:rPr>
              <w:t>°С</w:t>
            </w:r>
            <w:proofErr w:type="gramEnd"/>
            <w:r w:rsidR="00825F34" w:rsidRPr="00825F34">
              <w:rPr>
                <w:rFonts w:ascii="Tahoma" w:hAnsi="Tahoma" w:cs="Tahoma"/>
                <w:sz w:val="24"/>
                <w:szCs w:val="24"/>
              </w:rPr>
              <w:t xml:space="preserve"> во врем</w:t>
            </w:r>
            <w:r w:rsidR="00825F34">
              <w:rPr>
                <w:rFonts w:ascii="Tahoma" w:hAnsi="Tahoma" w:cs="Tahoma"/>
                <w:sz w:val="24"/>
                <w:szCs w:val="24"/>
              </w:rPr>
              <w:t>я</w:t>
            </w:r>
            <w:r w:rsidR="00825F34" w:rsidRPr="00825F34">
              <w:rPr>
                <w:rFonts w:ascii="Tahoma" w:hAnsi="Tahoma" w:cs="Tahoma"/>
                <w:sz w:val="24"/>
                <w:szCs w:val="24"/>
              </w:rPr>
              <w:t xml:space="preserve"> цикла, при этом температура наружной поверхност</w:t>
            </w:r>
            <w:r w:rsidR="00825F34">
              <w:rPr>
                <w:rFonts w:ascii="Tahoma" w:hAnsi="Tahoma" w:cs="Tahoma"/>
                <w:sz w:val="24"/>
                <w:szCs w:val="24"/>
              </w:rPr>
              <w:t>и стенок не должна превышать 45</w:t>
            </w:r>
            <w:r w:rsidR="00825F34" w:rsidRPr="00825F34">
              <w:rPr>
                <w:rFonts w:ascii="Tahoma" w:hAnsi="Tahoma" w:cs="Tahoma"/>
                <w:sz w:val="24"/>
                <w:szCs w:val="24"/>
              </w:rPr>
              <w:t>°С</w:t>
            </w:r>
            <w:r w:rsidR="009571E5">
              <w:rPr>
                <w:rFonts w:ascii="Tahoma" w:hAnsi="Tahoma" w:cs="Tahoma"/>
                <w:sz w:val="24"/>
                <w:szCs w:val="24"/>
              </w:rPr>
              <w:t>.</w:t>
            </w:r>
          </w:p>
          <w:p w:rsidR="00C47D27"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825F34">
              <w:rPr>
                <w:rFonts w:ascii="Tahoma" w:hAnsi="Tahoma" w:cs="Tahoma"/>
                <w:sz w:val="24"/>
                <w:szCs w:val="24"/>
              </w:rPr>
              <w:t xml:space="preserve">.3 </w:t>
            </w:r>
            <w:r w:rsidR="00C47D27" w:rsidRPr="00C47D27">
              <w:rPr>
                <w:rFonts w:ascii="Tahoma" w:hAnsi="Tahoma" w:cs="Tahoma"/>
                <w:sz w:val="24"/>
                <w:szCs w:val="24"/>
              </w:rPr>
              <w:t>Скорость вращения к</w:t>
            </w:r>
            <w:r w:rsidR="00C47D27">
              <w:rPr>
                <w:rFonts w:ascii="Tahoma" w:hAnsi="Tahoma" w:cs="Tahoma"/>
                <w:sz w:val="24"/>
                <w:szCs w:val="24"/>
              </w:rPr>
              <w:t>аретки</w:t>
            </w:r>
            <w:r w:rsidR="00C47D27" w:rsidRPr="00C47D27">
              <w:rPr>
                <w:rFonts w:ascii="Tahoma" w:hAnsi="Tahoma" w:cs="Tahoma"/>
                <w:sz w:val="24"/>
                <w:szCs w:val="24"/>
              </w:rPr>
              <w:t xml:space="preserve"> вокруг осей </w:t>
            </w:r>
            <w:r w:rsidR="009571E5">
              <w:rPr>
                <w:rFonts w:ascii="Tahoma" w:hAnsi="Tahoma" w:cs="Tahoma"/>
                <w:sz w:val="24"/>
                <w:szCs w:val="24"/>
              </w:rPr>
              <w:t xml:space="preserve">должна быть в диапазоне </w:t>
            </w:r>
            <w:r w:rsidR="00C47D27" w:rsidRPr="00C47D27">
              <w:rPr>
                <w:rFonts w:ascii="Tahoma" w:hAnsi="Tahoma" w:cs="Tahoma"/>
                <w:sz w:val="24"/>
                <w:szCs w:val="24"/>
              </w:rPr>
              <w:t xml:space="preserve">от 0 до 8 </w:t>
            </w:r>
            <w:proofErr w:type="gramStart"/>
            <w:r w:rsidR="00C47D27" w:rsidRPr="00C47D27">
              <w:rPr>
                <w:rFonts w:ascii="Tahoma" w:hAnsi="Tahoma" w:cs="Tahoma"/>
                <w:sz w:val="24"/>
                <w:szCs w:val="24"/>
              </w:rPr>
              <w:t>об</w:t>
            </w:r>
            <w:proofErr w:type="gramEnd"/>
            <w:r w:rsidR="00C47D27" w:rsidRPr="00C47D27">
              <w:rPr>
                <w:rFonts w:ascii="Tahoma" w:hAnsi="Tahoma" w:cs="Tahoma"/>
                <w:sz w:val="24"/>
                <w:szCs w:val="24"/>
              </w:rPr>
              <w:t>/мин</w:t>
            </w:r>
            <w:r w:rsidR="009571E5">
              <w:rPr>
                <w:rFonts w:ascii="Tahoma" w:hAnsi="Tahoma" w:cs="Tahoma"/>
                <w:sz w:val="24"/>
                <w:szCs w:val="24"/>
              </w:rPr>
              <w:t>.</w:t>
            </w:r>
          </w:p>
          <w:p w:rsidR="00A6097C"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A6097C">
              <w:rPr>
                <w:rFonts w:ascii="Tahoma" w:hAnsi="Tahoma" w:cs="Tahoma"/>
                <w:sz w:val="24"/>
                <w:szCs w:val="24"/>
              </w:rPr>
              <w:t xml:space="preserve">.4 </w:t>
            </w:r>
            <w:r w:rsidR="00A6097C" w:rsidRPr="00A6097C">
              <w:rPr>
                <w:rFonts w:ascii="Tahoma" w:hAnsi="Tahoma" w:cs="Tahoma"/>
                <w:sz w:val="24"/>
                <w:szCs w:val="24"/>
              </w:rPr>
              <w:t>Наличие системы подачи воздуха по к</w:t>
            </w:r>
            <w:r w:rsidR="00281ECE">
              <w:rPr>
                <w:rFonts w:ascii="Tahoma" w:hAnsi="Tahoma" w:cs="Tahoma"/>
                <w:sz w:val="24"/>
                <w:szCs w:val="24"/>
              </w:rPr>
              <w:t>аретке</w:t>
            </w:r>
            <w:r w:rsidR="00A6097C" w:rsidRPr="00A6097C">
              <w:rPr>
                <w:rFonts w:ascii="Tahoma" w:hAnsi="Tahoma" w:cs="Tahoma"/>
                <w:sz w:val="24"/>
                <w:szCs w:val="24"/>
              </w:rPr>
              <w:t xml:space="preserve"> для установки усилителей воздушного потока, с указанием необходимого расхода и рабочему давлению сжатого воздуха.</w:t>
            </w:r>
          </w:p>
          <w:p w:rsidR="00C47D27"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C47D27">
              <w:rPr>
                <w:rFonts w:ascii="Tahoma" w:hAnsi="Tahoma" w:cs="Tahoma"/>
                <w:sz w:val="24"/>
                <w:szCs w:val="24"/>
              </w:rPr>
              <w:t>.</w:t>
            </w:r>
            <w:r w:rsidR="00A6097C">
              <w:rPr>
                <w:rFonts w:ascii="Tahoma" w:hAnsi="Tahoma" w:cs="Tahoma"/>
                <w:sz w:val="24"/>
                <w:szCs w:val="24"/>
              </w:rPr>
              <w:t>5</w:t>
            </w:r>
            <w:r w:rsidR="00C47D27">
              <w:rPr>
                <w:rFonts w:ascii="Tahoma" w:hAnsi="Tahoma" w:cs="Tahoma"/>
                <w:sz w:val="24"/>
                <w:szCs w:val="24"/>
              </w:rPr>
              <w:t xml:space="preserve"> </w:t>
            </w:r>
            <w:r w:rsidR="00C47D27" w:rsidRPr="00C47D27">
              <w:rPr>
                <w:rFonts w:ascii="Tahoma" w:hAnsi="Tahoma" w:cs="Tahoma"/>
                <w:sz w:val="24"/>
                <w:szCs w:val="24"/>
              </w:rPr>
              <w:t>Возможность изменения направления вращения к</w:t>
            </w:r>
            <w:r w:rsidR="00C47D27">
              <w:rPr>
                <w:rFonts w:ascii="Tahoma" w:hAnsi="Tahoma" w:cs="Tahoma"/>
                <w:sz w:val="24"/>
                <w:szCs w:val="24"/>
              </w:rPr>
              <w:t>аретки</w:t>
            </w:r>
            <w:r w:rsidR="00C47D27" w:rsidRPr="00C47D27">
              <w:rPr>
                <w:rFonts w:ascii="Tahoma" w:hAnsi="Tahoma" w:cs="Tahoma"/>
                <w:sz w:val="24"/>
                <w:szCs w:val="24"/>
              </w:rPr>
              <w:t xml:space="preserve"> по осям</w:t>
            </w:r>
            <w:r w:rsidR="009571E5">
              <w:rPr>
                <w:rFonts w:ascii="Tahoma" w:hAnsi="Tahoma" w:cs="Tahoma"/>
                <w:sz w:val="24"/>
                <w:szCs w:val="24"/>
              </w:rPr>
              <w:t>.</w:t>
            </w:r>
          </w:p>
          <w:p w:rsidR="009571E5"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9571E5">
              <w:rPr>
                <w:rFonts w:ascii="Tahoma" w:hAnsi="Tahoma" w:cs="Tahoma"/>
                <w:sz w:val="24"/>
                <w:szCs w:val="24"/>
              </w:rPr>
              <w:t>.</w:t>
            </w:r>
            <w:r w:rsidR="00A6097C">
              <w:rPr>
                <w:rFonts w:ascii="Tahoma" w:hAnsi="Tahoma" w:cs="Tahoma"/>
                <w:sz w:val="24"/>
                <w:szCs w:val="24"/>
              </w:rPr>
              <w:t>6</w:t>
            </w:r>
            <w:r w:rsidR="009571E5">
              <w:rPr>
                <w:rFonts w:ascii="Tahoma" w:hAnsi="Tahoma" w:cs="Tahoma"/>
                <w:sz w:val="24"/>
                <w:szCs w:val="24"/>
              </w:rPr>
              <w:t xml:space="preserve"> Возможность установки на каретку несколь</w:t>
            </w:r>
            <w:r w:rsidR="00281ECE">
              <w:rPr>
                <w:rFonts w:ascii="Tahoma" w:hAnsi="Tahoma" w:cs="Tahoma"/>
                <w:sz w:val="24"/>
                <w:szCs w:val="24"/>
              </w:rPr>
              <w:t>ких</w:t>
            </w:r>
            <w:r w:rsidR="009571E5">
              <w:rPr>
                <w:rFonts w:ascii="Tahoma" w:hAnsi="Tahoma" w:cs="Tahoma"/>
                <w:sz w:val="24"/>
                <w:szCs w:val="24"/>
              </w:rPr>
              <w:t xml:space="preserve"> единиц оснастки.</w:t>
            </w:r>
          </w:p>
          <w:p w:rsidR="009571E5"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9571E5">
              <w:rPr>
                <w:rFonts w:ascii="Tahoma" w:hAnsi="Tahoma" w:cs="Tahoma"/>
                <w:sz w:val="24"/>
                <w:szCs w:val="24"/>
              </w:rPr>
              <w:t>.</w:t>
            </w:r>
            <w:r w:rsidR="00A6097C">
              <w:rPr>
                <w:rFonts w:ascii="Tahoma" w:hAnsi="Tahoma" w:cs="Tahoma"/>
                <w:sz w:val="24"/>
                <w:szCs w:val="24"/>
              </w:rPr>
              <w:t>7</w:t>
            </w:r>
            <w:r w:rsidR="009571E5">
              <w:rPr>
                <w:rFonts w:ascii="Tahoma" w:hAnsi="Tahoma" w:cs="Tahoma"/>
                <w:sz w:val="24"/>
                <w:szCs w:val="24"/>
              </w:rPr>
              <w:t xml:space="preserve"> </w:t>
            </w:r>
            <w:r w:rsidR="003C68A4" w:rsidRPr="003C68A4">
              <w:rPr>
                <w:rFonts w:ascii="Tahoma" w:hAnsi="Tahoma" w:cs="Tahoma"/>
                <w:sz w:val="24"/>
                <w:szCs w:val="24"/>
              </w:rPr>
              <w:t>Наличие комплекта противовесов для устранения дисбаланса при вращении к</w:t>
            </w:r>
            <w:r w:rsidR="003C68A4">
              <w:rPr>
                <w:rFonts w:ascii="Tahoma" w:hAnsi="Tahoma" w:cs="Tahoma"/>
                <w:sz w:val="24"/>
                <w:szCs w:val="24"/>
              </w:rPr>
              <w:t>аретки</w:t>
            </w:r>
            <w:r w:rsidR="000D081A">
              <w:rPr>
                <w:rFonts w:ascii="Tahoma" w:hAnsi="Tahoma" w:cs="Tahoma"/>
                <w:sz w:val="24"/>
                <w:szCs w:val="24"/>
              </w:rPr>
              <w:t>.</w:t>
            </w:r>
          </w:p>
          <w:p w:rsidR="00A83045" w:rsidRDefault="005804F3" w:rsidP="00515AE0">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A83045">
              <w:rPr>
                <w:rFonts w:ascii="Tahoma" w:hAnsi="Tahoma" w:cs="Tahoma"/>
                <w:sz w:val="24"/>
                <w:szCs w:val="24"/>
              </w:rPr>
              <w:t>.8 Служебная п</w:t>
            </w:r>
            <w:r w:rsidR="00A83045" w:rsidRPr="00A83045">
              <w:rPr>
                <w:rFonts w:ascii="Tahoma" w:hAnsi="Tahoma" w:cs="Tahoma"/>
                <w:sz w:val="24"/>
                <w:szCs w:val="24"/>
              </w:rPr>
              <w:t>латформа должна иметь площадь достаточную для удобства и безопасного проведения</w:t>
            </w:r>
            <w:r w:rsidR="00A83045">
              <w:rPr>
                <w:rFonts w:ascii="Tahoma" w:hAnsi="Tahoma" w:cs="Tahoma"/>
                <w:sz w:val="24"/>
                <w:szCs w:val="24"/>
              </w:rPr>
              <w:t xml:space="preserve"> работ по обслуживанию ротоформ. Платформа должна быть оборудована </w:t>
            </w:r>
            <w:r w:rsidR="00A83045" w:rsidRPr="00A83045">
              <w:rPr>
                <w:rFonts w:ascii="Tahoma" w:hAnsi="Tahoma" w:cs="Tahoma"/>
                <w:sz w:val="24"/>
                <w:szCs w:val="24"/>
              </w:rPr>
              <w:t>п</w:t>
            </w:r>
            <w:r w:rsidR="005830E7">
              <w:rPr>
                <w:rFonts w:ascii="Tahoma" w:hAnsi="Tahoma" w:cs="Tahoma"/>
                <w:sz w:val="24"/>
                <w:szCs w:val="24"/>
              </w:rPr>
              <w:t>ультом</w:t>
            </w:r>
            <w:r w:rsidR="00A83045" w:rsidRPr="00A83045">
              <w:rPr>
                <w:rFonts w:ascii="Tahoma" w:hAnsi="Tahoma" w:cs="Tahoma"/>
                <w:sz w:val="24"/>
                <w:szCs w:val="24"/>
              </w:rPr>
              <w:t xml:space="preserve"> управления </w:t>
            </w:r>
            <w:r w:rsidR="00A83045">
              <w:rPr>
                <w:rFonts w:ascii="Tahoma" w:hAnsi="Tahoma" w:cs="Tahoma"/>
                <w:sz w:val="24"/>
                <w:szCs w:val="24"/>
              </w:rPr>
              <w:t>установкой. П</w:t>
            </w:r>
            <w:r w:rsidR="00A83045" w:rsidRPr="00A83045">
              <w:rPr>
                <w:rFonts w:ascii="Tahoma" w:hAnsi="Tahoma" w:cs="Tahoma"/>
                <w:sz w:val="24"/>
                <w:szCs w:val="24"/>
              </w:rPr>
              <w:t>л</w:t>
            </w:r>
            <w:r w:rsidR="00A83045">
              <w:rPr>
                <w:rFonts w:ascii="Tahoma" w:hAnsi="Tahoma" w:cs="Tahoma"/>
                <w:sz w:val="24"/>
                <w:szCs w:val="24"/>
              </w:rPr>
              <w:t>атформа</w:t>
            </w:r>
            <w:r w:rsidR="00A83045" w:rsidRPr="00A83045">
              <w:rPr>
                <w:rFonts w:ascii="Tahoma" w:hAnsi="Tahoma" w:cs="Tahoma"/>
                <w:sz w:val="24"/>
                <w:szCs w:val="24"/>
              </w:rPr>
              <w:t xml:space="preserve"> должна </w:t>
            </w:r>
            <w:r w:rsidR="00A83045">
              <w:rPr>
                <w:rFonts w:ascii="Tahoma" w:hAnsi="Tahoma" w:cs="Tahoma"/>
                <w:sz w:val="24"/>
                <w:szCs w:val="24"/>
              </w:rPr>
              <w:t>иметь возможность</w:t>
            </w:r>
            <w:r w:rsidR="00A83045" w:rsidRPr="00A83045">
              <w:rPr>
                <w:rFonts w:ascii="Tahoma" w:hAnsi="Tahoma" w:cs="Tahoma"/>
                <w:sz w:val="24"/>
                <w:szCs w:val="24"/>
              </w:rPr>
              <w:t xml:space="preserve"> перемещения как в </w:t>
            </w:r>
            <w:proofErr w:type="gramStart"/>
            <w:r w:rsidR="00A83045" w:rsidRPr="00A83045">
              <w:rPr>
                <w:rFonts w:ascii="Tahoma" w:hAnsi="Tahoma" w:cs="Tahoma"/>
                <w:sz w:val="24"/>
                <w:szCs w:val="24"/>
              </w:rPr>
              <w:t>горизонтальном</w:t>
            </w:r>
            <w:proofErr w:type="gramEnd"/>
            <w:r w:rsidR="00A83045">
              <w:rPr>
                <w:rFonts w:ascii="Tahoma" w:hAnsi="Tahoma" w:cs="Tahoma"/>
                <w:sz w:val="24"/>
                <w:szCs w:val="24"/>
              </w:rPr>
              <w:t>,</w:t>
            </w:r>
            <w:r w:rsidR="00A83045" w:rsidRPr="00A83045">
              <w:rPr>
                <w:rFonts w:ascii="Tahoma" w:hAnsi="Tahoma" w:cs="Tahoma"/>
                <w:sz w:val="24"/>
                <w:szCs w:val="24"/>
              </w:rPr>
              <w:t xml:space="preserve"> так в вертикальном направлениях</w:t>
            </w:r>
            <w:r w:rsidR="00A83045">
              <w:rPr>
                <w:rFonts w:ascii="Tahoma" w:hAnsi="Tahoma" w:cs="Tahoma"/>
                <w:sz w:val="24"/>
                <w:szCs w:val="24"/>
              </w:rPr>
              <w:t>.</w:t>
            </w:r>
          </w:p>
          <w:p w:rsidR="005B76C6" w:rsidRPr="00685669" w:rsidRDefault="005804F3" w:rsidP="003E3B49">
            <w:pPr>
              <w:tabs>
                <w:tab w:val="left" w:pos="861"/>
              </w:tabs>
              <w:spacing w:after="0" w:line="240" w:lineRule="auto"/>
              <w:ind w:left="851" w:right="140"/>
              <w:jc w:val="both"/>
              <w:rPr>
                <w:rFonts w:ascii="Tahoma" w:hAnsi="Tahoma" w:cs="Tahoma"/>
                <w:sz w:val="24"/>
                <w:szCs w:val="24"/>
              </w:rPr>
            </w:pPr>
            <w:r>
              <w:rPr>
                <w:rFonts w:ascii="Tahoma" w:hAnsi="Tahoma" w:cs="Tahoma"/>
                <w:sz w:val="24"/>
                <w:szCs w:val="24"/>
              </w:rPr>
              <w:t>10</w:t>
            </w:r>
            <w:r w:rsidR="004B7783">
              <w:rPr>
                <w:rFonts w:ascii="Tahoma" w:hAnsi="Tahoma" w:cs="Tahoma"/>
                <w:sz w:val="24"/>
                <w:szCs w:val="24"/>
              </w:rPr>
              <w:t>.</w:t>
            </w:r>
            <w:r w:rsidR="00CD4794">
              <w:rPr>
                <w:rFonts w:ascii="Tahoma" w:hAnsi="Tahoma" w:cs="Tahoma"/>
                <w:sz w:val="24"/>
                <w:szCs w:val="24"/>
              </w:rPr>
              <w:t>9</w:t>
            </w:r>
            <w:r w:rsidR="004B7783">
              <w:rPr>
                <w:rFonts w:ascii="Tahoma" w:hAnsi="Tahoma" w:cs="Tahoma"/>
                <w:sz w:val="24"/>
                <w:szCs w:val="24"/>
              </w:rPr>
              <w:t xml:space="preserve"> Возможность доукомплектования установки </w:t>
            </w:r>
            <w:r w:rsidR="0042658A">
              <w:rPr>
                <w:rFonts w:ascii="Tahoma" w:hAnsi="Tahoma" w:cs="Tahoma"/>
                <w:sz w:val="24"/>
                <w:szCs w:val="24"/>
              </w:rPr>
              <w:t xml:space="preserve">пневматической </w:t>
            </w:r>
            <w:r w:rsidR="004B7783">
              <w:rPr>
                <w:rFonts w:ascii="Tahoma" w:hAnsi="Tahoma" w:cs="Tahoma"/>
                <w:sz w:val="24"/>
                <w:szCs w:val="24"/>
              </w:rPr>
              <w:t xml:space="preserve">системой </w:t>
            </w:r>
            <w:r w:rsidR="003E3B49">
              <w:rPr>
                <w:rFonts w:ascii="Tahoma" w:hAnsi="Tahoma" w:cs="Tahoma"/>
                <w:sz w:val="24"/>
                <w:szCs w:val="24"/>
              </w:rPr>
              <w:t xml:space="preserve">загрузки и </w:t>
            </w:r>
            <w:r w:rsidR="004B7783">
              <w:rPr>
                <w:rFonts w:ascii="Tahoma" w:hAnsi="Tahoma" w:cs="Tahoma"/>
                <w:sz w:val="24"/>
                <w:szCs w:val="24"/>
              </w:rPr>
              <w:t xml:space="preserve">дозации материала в </w:t>
            </w:r>
            <w:r w:rsidR="003E3B49">
              <w:rPr>
                <w:rFonts w:ascii="Tahoma" w:hAnsi="Tahoma" w:cs="Tahoma"/>
                <w:sz w:val="24"/>
                <w:szCs w:val="24"/>
              </w:rPr>
              <w:t>оснастку</w:t>
            </w:r>
            <w:r w:rsidR="000D081A">
              <w:rPr>
                <w:rFonts w:ascii="Tahoma" w:hAnsi="Tahoma" w:cs="Tahoma"/>
                <w:sz w:val="24"/>
                <w:szCs w:val="24"/>
              </w:rPr>
              <w:t>.</w:t>
            </w:r>
          </w:p>
        </w:tc>
      </w:tr>
      <w:tr w:rsidR="003E6276" w:rsidRPr="002F154D" w:rsidTr="00D76019">
        <w:tc>
          <w:tcPr>
            <w:tcW w:w="10421" w:type="dxa"/>
          </w:tcPr>
          <w:p w:rsidR="002B7CD3" w:rsidRDefault="002B7CD3" w:rsidP="00D76019">
            <w:pPr>
              <w:pStyle w:val="a3"/>
              <w:numPr>
                <w:ilvl w:val="1"/>
                <w:numId w:val="1"/>
              </w:numPr>
              <w:spacing w:after="0" w:line="240" w:lineRule="auto"/>
              <w:jc w:val="center"/>
              <w:rPr>
                <w:rFonts w:ascii="Tahoma" w:hAnsi="Tahoma" w:cs="Tahoma"/>
                <w:sz w:val="24"/>
                <w:szCs w:val="24"/>
              </w:rPr>
            </w:pPr>
            <w:r w:rsidRPr="002B7CD3">
              <w:rPr>
                <w:rFonts w:ascii="Tahoma" w:hAnsi="Tahoma" w:cs="Tahoma"/>
                <w:sz w:val="24"/>
                <w:szCs w:val="24"/>
              </w:rPr>
              <w:lastRenderedPageBreak/>
              <w:t xml:space="preserve">Требования к системе автоматизации, управления и </w:t>
            </w:r>
          </w:p>
          <w:p w:rsidR="003E6276" w:rsidRPr="002B7CD3" w:rsidRDefault="002B7CD3" w:rsidP="002B7CD3">
            <w:pPr>
              <w:spacing w:after="0" w:line="240" w:lineRule="auto"/>
              <w:ind w:left="360"/>
              <w:jc w:val="center"/>
              <w:rPr>
                <w:rFonts w:ascii="Tahoma" w:hAnsi="Tahoma" w:cs="Tahoma"/>
                <w:sz w:val="24"/>
                <w:szCs w:val="24"/>
              </w:rPr>
            </w:pPr>
            <w:r w:rsidRPr="002B7CD3">
              <w:rPr>
                <w:rFonts w:ascii="Tahoma" w:hAnsi="Tahoma" w:cs="Tahoma"/>
                <w:sz w:val="24"/>
                <w:szCs w:val="24"/>
              </w:rPr>
              <w:t>контроля технологического процесса</w:t>
            </w:r>
          </w:p>
        </w:tc>
      </w:tr>
      <w:tr w:rsidR="003E6276" w:rsidRPr="002F154D" w:rsidTr="00D76019">
        <w:tc>
          <w:tcPr>
            <w:tcW w:w="10421" w:type="dxa"/>
          </w:tcPr>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Наличие дисплея управления установкой типа «</w:t>
            </w:r>
            <w:proofErr w:type="spellStart"/>
            <w:r w:rsidRPr="00CD4794">
              <w:rPr>
                <w:rFonts w:ascii="Tahoma" w:hAnsi="Tahoma" w:cs="Tahoma"/>
                <w:sz w:val="24"/>
                <w:szCs w:val="24"/>
              </w:rPr>
              <w:t>Тач-скрин</w:t>
            </w:r>
            <w:proofErr w:type="spellEnd"/>
            <w:r w:rsidRPr="00CD4794">
              <w:rPr>
                <w:rFonts w:ascii="Tahoma" w:hAnsi="Tahoma" w:cs="Tahoma"/>
                <w:sz w:val="24"/>
                <w:szCs w:val="24"/>
              </w:rPr>
              <w:t>», установленного на переносной стойке в непосредственной близости от установки для удобства работы оператора. Наличие дублирующего дисплея управления установкой на служебной платформе.</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Наличие русифицированного меню управления и отображение на экране дисплея технологических параметров работы установки (время, температура, скорость вращения каретки по осям, состояние газовой горелки).</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Наличие графического отображения работы основных узлов установки.</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Отображение возникновения аварийных режимов работы установки с выводом на экран справки-помощи оператору для устранения, с записью истории аварийных ситуаций</w:t>
            </w:r>
            <w:r w:rsidR="000F472E" w:rsidRPr="00CD4794">
              <w:rPr>
                <w:rFonts w:ascii="Tahoma" w:hAnsi="Tahoma" w:cs="Tahoma"/>
                <w:sz w:val="24"/>
                <w:szCs w:val="24"/>
              </w:rPr>
              <w:t>.</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Возможность установки параметров срабатывания звуковой и световой сигнализации</w:t>
            </w:r>
            <w:r w:rsidR="000F472E" w:rsidRPr="00CD4794">
              <w:rPr>
                <w:rFonts w:ascii="Tahoma" w:hAnsi="Tahoma" w:cs="Tahoma"/>
                <w:sz w:val="24"/>
                <w:szCs w:val="24"/>
              </w:rPr>
              <w:t>.</w:t>
            </w:r>
          </w:p>
          <w:p w:rsidR="002B7CD3" w:rsidRPr="00CD4794" w:rsidRDefault="000F472E"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 xml:space="preserve">Контроль </w:t>
            </w:r>
            <w:r w:rsidR="002B7CD3" w:rsidRPr="00CD4794">
              <w:rPr>
                <w:rFonts w:ascii="Tahoma" w:hAnsi="Tahoma" w:cs="Tahoma"/>
                <w:sz w:val="24"/>
                <w:szCs w:val="24"/>
              </w:rPr>
              <w:t>работы установки с хранением данных в памяти устройства не менее 12 месяцев</w:t>
            </w:r>
            <w:r w:rsidRPr="00CD4794">
              <w:rPr>
                <w:rFonts w:ascii="Tahoma" w:hAnsi="Tahoma" w:cs="Tahoma"/>
                <w:sz w:val="24"/>
                <w:szCs w:val="24"/>
              </w:rPr>
              <w:t>.</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Наличие уровней доступа в работе с системой (</w:t>
            </w:r>
            <w:r w:rsidR="00D56B27" w:rsidRPr="00CD4794">
              <w:rPr>
                <w:rFonts w:ascii="Tahoma" w:hAnsi="Tahoma" w:cs="Tahoma"/>
                <w:sz w:val="24"/>
                <w:szCs w:val="24"/>
              </w:rPr>
              <w:t xml:space="preserve">администратор, </w:t>
            </w:r>
            <w:r w:rsidR="00603857" w:rsidRPr="00CD4794">
              <w:rPr>
                <w:rFonts w:ascii="Tahoma" w:hAnsi="Tahoma" w:cs="Tahoma"/>
                <w:sz w:val="24"/>
                <w:szCs w:val="24"/>
              </w:rPr>
              <w:t>технолог</w:t>
            </w:r>
            <w:r w:rsidR="00D56B27" w:rsidRPr="00CD4794">
              <w:rPr>
                <w:rFonts w:ascii="Tahoma" w:hAnsi="Tahoma" w:cs="Tahoma"/>
                <w:sz w:val="24"/>
                <w:szCs w:val="24"/>
              </w:rPr>
              <w:t>, наладчик, оператор</w:t>
            </w:r>
            <w:r w:rsidR="000F472E" w:rsidRPr="00CD4794">
              <w:rPr>
                <w:rFonts w:ascii="Tahoma" w:hAnsi="Tahoma" w:cs="Tahoma"/>
                <w:sz w:val="24"/>
                <w:szCs w:val="24"/>
              </w:rPr>
              <w:t>).</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 xml:space="preserve">Наличие памяти для хранения режимов работы установки для каждой </w:t>
            </w:r>
            <w:r w:rsidR="000F472E" w:rsidRPr="00CD4794">
              <w:rPr>
                <w:rFonts w:ascii="Tahoma" w:hAnsi="Tahoma" w:cs="Tahoma"/>
                <w:sz w:val="24"/>
                <w:szCs w:val="24"/>
              </w:rPr>
              <w:t>единицы оснастки, не менее 500 единиц.</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Наличие системы автоматической балансировки по осям вращения к</w:t>
            </w:r>
            <w:r w:rsidR="003E3B49">
              <w:rPr>
                <w:rFonts w:ascii="Tahoma" w:hAnsi="Tahoma" w:cs="Tahoma"/>
                <w:sz w:val="24"/>
                <w:szCs w:val="24"/>
              </w:rPr>
              <w:t>аретки</w:t>
            </w:r>
            <w:r w:rsidRPr="00CD4794">
              <w:rPr>
                <w:rFonts w:ascii="Tahoma" w:hAnsi="Tahoma" w:cs="Tahoma"/>
                <w:sz w:val="24"/>
                <w:szCs w:val="24"/>
              </w:rPr>
              <w:t xml:space="preserve"> с указанием места воздей</w:t>
            </w:r>
            <w:r w:rsidR="000F472E" w:rsidRPr="00CD4794">
              <w:rPr>
                <w:rFonts w:ascii="Tahoma" w:hAnsi="Tahoma" w:cs="Tahoma"/>
                <w:sz w:val="24"/>
                <w:szCs w:val="24"/>
              </w:rPr>
              <w:t>ствия для устранения дисбаланса.</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 xml:space="preserve">Наличие контроля температуры при операции формообразования и операции охлаждения </w:t>
            </w:r>
            <w:r w:rsidR="000F472E" w:rsidRPr="00CD4794">
              <w:rPr>
                <w:rFonts w:ascii="Tahoma" w:hAnsi="Tahoma" w:cs="Tahoma"/>
                <w:sz w:val="24"/>
                <w:szCs w:val="24"/>
              </w:rPr>
              <w:t>оснастки.</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 xml:space="preserve">Наличие </w:t>
            </w:r>
            <w:proofErr w:type="gramStart"/>
            <w:r w:rsidRPr="00CD4794">
              <w:rPr>
                <w:rFonts w:ascii="Tahoma" w:hAnsi="Tahoma" w:cs="Tahoma"/>
                <w:sz w:val="24"/>
                <w:szCs w:val="24"/>
              </w:rPr>
              <w:t xml:space="preserve">регулировки параметров </w:t>
            </w:r>
            <w:r w:rsidR="000F472E" w:rsidRPr="00CD4794">
              <w:rPr>
                <w:rFonts w:ascii="Tahoma" w:hAnsi="Tahoma" w:cs="Tahoma"/>
                <w:sz w:val="24"/>
                <w:szCs w:val="24"/>
              </w:rPr>
              <w:t xml:space="preserve">режима </w:t>
            </w:r>
            <w:r w:rsidRPr="00CD4794">
              <w:rPr>
                <w:rFonts w:ascii="Tahoma" w:hAnsi="Tahoma" w:cs="Tahoma"/>
                <w:sz w:val="24"/>
                <w:szCs w:val="24"/>
              </w:rPr>
              <w:t xml:space="preserve">охлаждения </w:t>
            </w:r>
            <w:r w:rsidR="000F472E" w:rsidRPr="00CD4794">
              <w:rPr>
                <w:rFonts w:ascii="Tahoma" w:hAnsi="Tahoma" w:cs="Tahoma"/>
                <w:sz w:val="24"/>
                <w:szCs w:val="24"/>
              </w:rPr>
              <w:t>оснастки</w:t>
            </w:r>
            <w:proofErr w:type="gramEnd"/>
            <w:r w:rsidR="000F472E" w:rsidRPr="00CD4794">
              <w:rPr>
                <w:rFonts w:ascii="Tahoma" w:hAnsi="Tahoma" w:cs="Tahoma"/>
                <w:sz w:val="24"/>
                <w:szCs w:val="24"/>
              </w:rPr>
              <w:t>.</w:t>
            </w:r>
          </w:p>
          <w:p w:rsidR="002B7CD3" w:rsidRPr="00CD4794" w:rsidRDefault="002B7CD3" w:rsidP="00CD4794">
            <w:pPr>
              <w:pStyle w:val="a3"/>
              <w:numPr>
                <w:ilvl w:val="0"/>
                <w:numId w:val="28"/>
              </w:numPr>
              <w:spacing w:after="0" w:line="240" w:lineRule="auto"/>
              <w:ind w:left="284" w:right="140" w:firstLine="0"/>
              <w:jc w:val="both"/>
              <w:rPr>
                <w:rFonts w:ascii="Tahoma" w:hAnsi="Tahoma" w:cs="Tahoma"/>
                <w:sz w:val="24"/>
                <w:szCs w:val="24"/>
              </w:rPr>
            </w:pPr>
            <w:r w:rsidRPr="00CD4794">
              <w:rPr>
                <w:rFonts w:ascii="Tahoma" w:hAnsi="Tahoma" w:cs="Tahoma"/>
                <w:sz w:val="24"/>
                <w:szCs w:val="24"/>
              </w:rPr>
              <w:t>Наличие системы блокировки работы всей установки в автоматическом режиме при возникновении аварийных ситуаци</w:t>
            </w:r>
            <w:r w:rsidR="000F472E" w:rsidRPr="00CD4794">
              <w:rPr>
                <w:rFonts w:ascii="Tahoma" w:hAnsi="Tahoma" w:cs="Tahoma"/>
                <w:sz w:val="24"/>
                <w:szCs w:val="24"/>
              </w:rPr>
              <w:t>й в системах установки</w:t>
            </w:r>
            <w:r w:rsidRPr="00CD4794">
              <w:rPr>
                <w:rFonts w:ascii="Tahoma" w:hAnsi="Tahoma" w:cs="Tahoma"/>
                <w:sz w:val="24"/>
                <w:szCs w:val="24"/>
              </w:rPr>
              <w:t>, с оповещением звуковой и световой сигнализацией обслуживающего персонала.</w:t>
            </w:r>
          </w:p>
          <w:p w:rsidR="004E4D08" w:rsidRPr="00CD4794" w:rsidRDefault="008B59ED" w:rsidP="00CD4794">
            <w:pPr>
              <w:pStyle w:val="a3"/>
              <w:numPr>
                <w:ilvl w:val="0"/>
                <w:numId w:val="28"/>
              </w:numPr>
              <w:spacing w:after="0" w:line="240" w:lineRule="auto"/>
              <w:ind w:left="284" w:right="140" w:firstLine="0"/>
              <w:jc w:val="both"/>
              <w:rPr>
                <w:rFonts w:ascii="Tahoma" w:hAnsi="Tahoma" w:cs="Tahoma"/>
              </w:rPr>
            </w:pPr>
            <w:r w:rsidRPr="00CD4794">
              <w:rPr>
                <w:rFonts w:ascii="Tahoma" w:hAnsi="Tahoma" w:cs="Tahoma"/>
                <w:sz w:val="24"/>
                <w:szCs w:val="24"/>
              </w:rPr>
              <w:t>Возможность подключения системы управления к системе мониторинга работы оборудования заказчика.</w:t>
            </w:r>
          </w:p>
        </w:tc>
      </w:tr>
      <w:tr w:rsidR="00EC4D53" w:rsidRPr="002F154D" w:rsidTr="00D76019">
        <w:tc>
          <w:tcPr>
            <w:tcW w:w="10421" w:type="dxa"/>
          </w:tcPr>
          <w:p w:rsidR="00EC4D53" w:rsidRPr="002F154D" w:rsidRDefault="00CD4794" w:rsidP="000466FB">
            <w:pPr>
              <w:pStyle w:val="a3"/>
              <w:numPr>
                <w:ilvl w:val="1"/>
                <w:numId w:val="1"/>
              </w:numPr>
              <w:spacing w:after="0" w:line="240" w:lineRule="auto"/>
              <w:jc w:val="center"/>
              <w:rPr>
                <w:rFonts w:ascii="Tahoma" w:hAnsi="Tahoma" w:cs="Tahoma"/>
                <w:sz w:val="24"/>
                <w:szCs w:val="24"/>
              </w:rPr>
            </w:pPr>
            <w:r>
              <w:rPr>
                <w:rFonts w:ascii="Tahoma" w:hAnsi="Tahoma" w:cs="Tahoma"/>
                <w:sz w:val="24"/>
                <w:szCs w:val="24"/>
              </w:rPr>
              <w:lastRenderedPageBreak/>
              <w:t>Требования к цифровому оборудованию</w:t>
            </w:r>
          </w:p>
        </w:tc>
      </w:tr>
      <w:tr w:rsidR="00EC4D53" w:rsidRPr="002F154D" w:rsidTr="00D76019">
        <w:tc>
          <w:tcPr>
            <w:tcW w:w="10421" w:type="dxa"/>
          </w:tcPr>
          <w:p w:rsidR="00CD4794" w:rsidRPr="00FF1F40" w:rsidRDefault="00CD4794" w:rsidP="008134FF">
            <w:pPr>
              <w:spacing w:after="0" w:line="240" w:lineRule="auto"/>
              <w:ind w:left="360" w:firstLine="349"/>
              <w:jc w:val="both"/>
              <w:rPr>
                <w:rFonts w:ascii="Tahoma" w:hAnsi="Tahoma" w:cs="Tahoma"/>
                <w:sz w:val="24"/>
                <w:szCs w:val="24"/>
              </w:rPr>
            </w:pPr>
            <w:r w:rsidRPr="00FF1F40">
              <w:rPr>
                <w:rFonts w:ascii="Tahoma" w:hAnsi="Tahoma" w:cs="Tahoma"/>
                <w:sz w:val="24"/>
                <w:szCs w:val="24"/>
              </w:rPr>
              <w:t>Оборудование должно быть оснащено:</w:t>
            </w:r>
          </w:p>
          <w:p w:rsidR="00CD4794" w:rsidRPr="00FF1F40" w:rsidRDefault="00CD4794" w:rsidP="00CD4794">
            <w:pPr>
              <w:numPr>
                <w:ilvl w:val="0"/>
                <w:numId w:val="9"/>
              </w:numPr>
              <w:spacing w:after="0" w:line="240" w:lineRule="auto"/>
              <w:jc w:val="both"/>
              <w:rPr>
                <w:rFonts w:ascii="Tahoma" w:hAnsi="Tahoma" w:cs="Tahoma"/>
                <w:sz w:val="24"/>
                <w:szCs w:val="24"/>
              </w:rPr>
            </w:pPr>
            <w:r w:rsidRPr="00FF1F40">
              <w:rPr>
                <w:rFonts w:ascii="Tahoma" w:hAnsi="Tahoma" w:cs="Tahoma"/>
                <w:sz w:val="24"/>
                <w:szCs w:val="24"/>
              </w:rPr>
              <w:t xml:space="preserve">Средством подключения к заводской сети посредством протокола </w:t>
            </w:r>
            <w:r w:rsidR="001F3657" w:rsidRPr="00B60057">
              <w:rPr>
                <w:rFonts w:ascii="Tahoma" w:hAnsi="Tahoma" w:cs="Tahoma"/>
                <w:sz w:val="24"/>
                <w:szCs w:val="24"/>
              </w:rPr>
              <w:t>TCP/IP</w:t>
            </w:r>
            <w:r>
              <w:rPr>
                <w:rFonts w:ascii="Tahoma" w:hAnsi="Tahoma" w:cs="Tahoma"/>
                <w:sz w:val="24"/>
                <w:szCs w:val="24"/>
              </w:rPr>
              <w:t>.</w:t>
            </w:r>
          </w:p>
          <w:p w:rsidR="00CD4794" w:rsidRPr="00CD4794" w:rsidRDefault="00CD4794" w:rsidP="00CD4794">
            <w:pPr>
              <w:numPr>
                <w:ilvl w:val="0"/>
                <w:numId w:val="9"/>
              </w:numPr>
              <w:spacing w:after="0" w:line="240" w:lineRule="auto"/>
              <w:jc w:val="both"/>
              <w:rPr>
                <w:rFonts w:ascii="Tahoma" w:hAnsi="Tahoma" w:cs="Tahoma"/>
                <w:sz w:val="24"/>
                <w:szCs w:val="24"/>
              </w:rPr>
            </w:pPr>
            <w:r w:rsidRPr="00CD4794">
              <w:rPr>
                <w:rFonts w:ascii="Tahoma" w:hAnsi="Tahoma" w:cs="Tahoma"/>
                <w:sz w:val="24"/>
                <w:szCs w:val="24"/>
              </w:rPr>
              <w:t>Программируемым логическим контроллером (PLC) с возможностью загрузки и выгрузки управляющих программ в формате *.TXT.</w:t>
            </w:r>
          </w:p>
          <w:p w:rsidR="00CD4794" w:rsidRPr="00FF1F40" w:rsidRDefault="00CD4794" w:rsidP="00CD4794">
            <w:pPr>
              <w:numPr>
                <w:ilvl w:val="0"/>
                <w:numId w:val="9"/>
              </w:numPr>
              <w:spacing w:after="0" w:line="240" w:lineRule="auto"/>
              <w:jc w:val="both"/>
              <w:rPr>
                <w:rFonts w:ascii="Tahoma" w:hAnsi="Tahoma" w:cs="Tahoma"/>
                <w:sz w:val="24"/>
                <w:szCs w:val="24"/>
              </w:rPr>
            </w:pPr>
            <w:r w:rsidRPr="00FF1F40">
              <w:rPr>
                <w:rFonts w:ascii="Tahoma" w:hAnsi="Tahoma" w:cs="Tahoma"/>
                <w:sz w:val="24"/>
                <w:szCs w:val="24"/>
              </w:rPr>
              <w:t xml:space="preserve">В дополнение к интеграции со </w:t>
            </w:r>
            <w:r w:rsidRPr="00CD4794">
              <w:rPr>
                <w:rFonts w:ascii="Tahoma" w:hAnsi="Tahoma" w:cs="Tahoma"/>
                <w:sz w:val="24"/>
                <w:szCs w:val="24"/>
              </w:rPr>
              <w:t>SCADA</w:t>
            </w:r>
            <w:r w:rsidRPr="00FF1F40">
              <w:rPr>
                <w:rFonts w:ascii="Tahoma" w:hAnsi="Tahoma" w:cs="Tahoma"/>
                <w:sz w:val="24"/>
                <w:szCs w:val="24"/>
              </w:rPr>
              <w:t>-системой (</w:t>
            </w:r>
            <w:r>
              <w:rPr>
                <w:rFonts w:ascii="Tahoma" w:hAnsi="Tahoma" w:cs="Tahoma"/>
                <w:sz w:val="24"/>
                <w:szCs w:val="24"/>
              </w:rPr>
              <w:t>П</w:t>
            </w:r>
            <w:r w:rsidRPr="00FF1F40">
              <w:rPr>
                <w:rFonts w:ascii="Tahoma" w:hAnsi="Tahoma" w:cs="Tahoma"/>
                <w:sz w:val="24"/>
                <w:szCs w:val="24"/>
              </w:rPr>
              <w:t xml:space="preserve">риложение </w:t>
            </w:r>
            <w:r>
              <w:rPr>
                <w:rFonts w:ascii="Tahoma" w:hAnsi="Tahoma" w:cs="Tahoma"/>
                <w:sz w:val="24"/>
                <w:szCs w:val="24"/>
              </w:rPr>
              <w:t>№</w:t>
            </w:r>
            <w:r w:rsidR="008543C0">
              <w:rPr>
                <w:rFonts w:ascii="Tahoma" w:hAnsi="Tahoma" w:cs="Tahoma"/>
                <w:sz w:val="24"/>
                <w:szCs w:val="24"/>
              </w:rPr>
              <w:t>2</w:t>
            </w:r>
            <w:r w:rsidRPr="00FF1F40">
              <w:rPr>
                <w:rFonts w:ascii="Tahoma" w:hAnsi="Tahoma" w:cs="Tahoma"/>
                <w:sz w:val="24"/>
                <w:szCs w:val="24"/>
              </w:rPr>
              <w:t>), необходимы функции:</w:t>
            </w:r>
          </w:p>
          <w:p w:rsidR="00CD4794" w:rsidRPr="00FF1F40" w:rsidRDefault="00CD4794" w:rsidP="00CD4794">
            <w:pPr>
              <w:spacing w:after="0" w:line="240" w:lineRule="auto"/>
              <w:ind w:left="709"/>
              <w:jc w:val="both"/>
              <w:rPr>
                <w:rFonts w:ascii="Tahoma" w:hAnsi="Tahoma" w:cs="Tahoma"/>
                <w:sz w:val="24"/>
                <w:szCs w:val="24"/>
              </w:rPr>
            </w:pPr>
            <w:r w:rsidRPr="00FF1F40">
              <w:rPr>
                <w:rFonts w:ascii="Tahoma" w:hAnsi="Tahoma" w:cs="Tahoma"/>
                <w:sz w:val="24"/>
                <w:szCs w:val="24"/>
              </w:rPr>
              <w:t>- генерации отчетов по работе оборудования в формате *.</w:t>
            </w:r>
            <w:r w:rsidRPr="00CD4794">
              <w:rPr>
                <w:rFonts w:ascii="Tahoma" w:hAnsi="Tahoma" w:cs="Tahoma"/>
                <w:sz w:val="24"/>
                <w:szCs w:val="24"/>
              </w:rPr>
              <w:t>XLS</w:t>
            </w:r>
            <w:r w:rsidRPr="00FF1F40">
              <w:rPr>
                <w:rFonts w:ascii="Tahoma" w:hAnsi="Tahoma" w:cs="Tahoma"/>
                <w:sz w:val="24"/>
                <w:szCs w:val="24"/>
              </w:rPr>
              <w:t>;</w:t>
            </w:r>
          </w:p>
          <w:p w:rsidR="00CD4794" w:rsidRPr="00FF1F40" w:rsidRDefault="00CD4794" w:rsidP="00CD4794">
            <w:pPr>
              <w:spacing w:after="0" w:line="240" w:lineRule="auto"/>
              <w:ind w:left="709"/>
              <w:jc w:val="both"/>
              <w:rPr>
                <w:rFonts w:ascii="Tahoma" w:hAnsi="Tahoma" w:cs="Tahoma"/>
                <w:sz w:val="24"/>
                <w:szCs w:val="24"/>
              </w:rPr>
            </w:pPr>
            <w:r w:rsidRPr="00FF1F40">
              <w:rPr>
                <w:rFonts w:ascii="Tahoma" w:hAnsi="Tahoma" w:cs="Tahoma"/>
                <w:sz w:val="24"/>
                <w:szCs w:val="24"/>
              </w:rPr>
              <w:t>- загрузки и выгрузки управляющих программ по сети;</w:t>
            </w:r>
          </w:p>
          <w:p w:rsidR="00CD4794" w:rsidRPr="00FF1F40" w:rsidRDefault="00CD4794" w:rsidP="00CD4794">
            <w:pPr>
              <w:spacing w:after="0" w:line="240" w:lineRule="auto"/>
              <w:ind w:left="709"/>
              <w:jc w:val="both"/>
              <w:rPr>
                <w:rFonts w:ascii="Tahoma" w:hAnsi="Tahoma" w:cs="Tahoma"/>
                <w:sz w:val="24"/>
                <w:szCs w:val="24"/>
              </w:rPr>
            </w:pPr>
            <w:r w:rsidRPr="00FF1F40">
              <w:rPr>
                <w:rFonts w:ascii="Tahoma" w:hAnsi="Tahoma" w:cs="Tahoma"/>
                <w:sz w:val="24"/>
                <w:szCs w:val="24"/>
              </w:rPr>
              <w:t>- автоматической выгрузки данных оборудования в формате *.</w:t>
            </w:r>
            <w:r w:rsidRPr="00CD4794">
              <w:rPr>
                <w:rFonts w:ascii="Tahoma" w:hAnsi="Tahoma" w:cs="Tahoma"/>
                <w:sz w:val="24"/>
                <w:szCs w:val="24"/>
              </w:rPr>
              <w:t>XLS</w:t>
            </w:r>
            <w:r>
              <w:rPr>
                <w:rFonts w:ascii="Tahoma" w:hAnsi="Tahoma" w:cs="Tahoma"/>
                <w:sz w:val="24"/>
                <w:szCs w:val="24"/>
              </w:rPr>
              <w:t>.</w:t>
            </w:r>
          </w:p>
          <w:p w:rsidR="00CD4794" w:rsidRDefault="00CD4794" w:rsidP="00CD4794">
            <w:pPr>
              <w:numPr>
                <w:ilvl w:val="0"/>
                <w:numId w:val="9"/>
              </w:numPr>
              <w:spacing w:after="0" w:line="240" w:lineRule="auto"/>
              <w:jc w:val="both"/>
              <w:rPr>
                <w:rFonts w:ascii="Tahoma" w:hAnsi="Tahoma" w:cs="Tahoma"/>
                <w:sz w:val="24"/>
                <w:szCs w:val="24"/>
              </w:rPr>
            </w:pPr>
            <w:r w:rsidRPr="00CD4794">
              <w:rPr>
                <w:rFonts w:ascii="Tahoma" w:hAnsi="Tahoma" w:cs="Tahoma"/>
                <w:sz w:val="24"/>
                <w:szCs w:val="24"/>
              </w:rPr>
              <w:t>В ТКП должны обязательно присутствовать: спецификация серверного и сетевого оборудования, инфраструктурная схема и схема информационных потоков (Приложение №2).</w:t>
            </w:r>
          </w:p>
          <w:p w:rsidR="00DC5D60" w:rsidRPr="004F37B7" w:rsidRDefault="00443AB0" w:rsidP="00443AB0">
            <w:pPr>
              <w:numPr>
                <w:ilvl w:val="0"/>
                <w:numId w:val="9"/>
              </w:numPr>
              <w:spacing w:after="0" w:line="240" w:lineRule="auto"/>
              <w:jc w:val="both"/>
              <w:rPr>
                <w:rFonts w:ascii="Tahoma" w:hAnsi="Tahoma" w:cs="Tahoma"/>
                <w:sz w:val="24"/>
                <w:szCs w:val="24"/>
              </w:rPr>
            </w:pPr>
            <w:r w:rsidRPr="00443AB0">
              <w:rPr>
                <w:rFonts w:ascii="Tahoma" w:hAnsi="Tahoma" w:cs="Tahoma"/>
                <w:sz w:val="24"/>
                <w:szCs w:val="24"/>
              </w:rPr>
              <w:t xml:space="preserve">Рекомендуемая система мониторинга: </w:t>
            </w:r>
            <w:proofErr w:type="spellStart"/>
            <w:r w:rsidRPr="00443AB0">
              <w:rPr>
                <w:rFonts w:ascii="Tahoma" w:hAnsi="Tahoma" w:cs="Tahoma"/>
                <w:sz w:val="24"/>
                <w:szCs w:val="24"/>
              </w:rPr>
              <w:t>X-Tensive</w:t>
            </w:r>
            <w:proofErr w:type="spellEnd"/>
            <w:r w:rsidRPr="00443AB0">
              <w:rPr>
                <w:rFonts w:ascii="Tahoma" w:hAnsi="Tahoma" w:cs="Tahoma"/>
                <w:sz w:val="24"/>
                <w:szCs w:val="24"/>
              </w:rPr>
              <w:t xml:space="preserve"> DPA. Также ТКП должно включать работы по установке и настройке программы на оборудование, которые проводятся специалистами </w:t>
            </w:r>
            <w:proofErr w:type="spellStart"/>
            <w:r w:rsidRPr="00443AB0">
              <w:rPr>
                <w:rFonts w:ascii="Tahoma" w:hAnsi="Tahoma" w:cs="Tahoma"/>
                <w:sz w:val="24"/>
                <w:szCs w:val="24"/>
              </w:rPr>
              <w:t>X-Tensive</w:t>
            </w:r>
            <w:proofErr w:type="spellEnd"/>
            <w:r w:rsidRPr="00443AB0">
              <w:rPr>
                <w:rFonts w:ascii="Tahoma" w:hAnsi="Tahoma" w:cs="Tahoma"/>
                <w:sz w:val="24"/>
                <w:szCs w:val="24"/>
              </w:rPr>
              <w:t xml:space="preserve"> DPA.</w:t>
            </w:r>
          </w:p>
        </w:tc>
      </w:tr>
      <w:tr w:rsidR="008134FF" w:rsidRPr="002F154D" w:rsidTr="00D76019">
        <w:tc>
          <w:tcPr>
            <w:tcW w:w="10421" w:type="dxa"/>
          </w:tcPr>
          <w:p w:rsidR="008134FF" w:rsidRPr="00FF1F40" w:rsidRDefault="008134FF" w:rsidP="008134FF">
            <w:pPr>
              <w:pStyle w:val="a3"/>
              <w:numPr>
                <w:ilvl w:val="1"/>
                <w:numId w:val="1"/>
              </w:numPr>
              <w:spacing w:after="0" w:line="240" w:lineRule="auto"/>
              <w:jc w:val="center"/>
              <w:rPr>
                <w:rFonts w:ascii="Tahoma" w:hAnsi="Tahoma" w:cs="Tahoma"/>
                <w:sz w:val="24"/>
                <w:szCs w:val="24"/>
              </w:rPr>
            </w:pPr>
            <w:r w:rsidRPr="000F63B5">
              <w:rPr>
                <w:rFonts w:ascii="Tahoma" w:hAnsi="Tahoma" w:cs="Tahoma"/>
                <w:sz w:val="24"/>
                <w:szCs w:val="24"/>
              </w:rPr>
              <w:t>Требования к документации, обслуживанию, монтажу и инструктажу</w:t>
            </w:r>
          </w:p>
        </w:tc>
      </w:tr>
      <w:tr w:rsidR="008134FF" w:rsidRPr="002F154D" w:rsidTr="00D76019">
        <w:tc>
          <w:tcPr>
            <w:tcW w:w="10421" w:type="dxa"/>
          </w:tcPr>
          <w:p w:rsidR="008134FF" w:rsidRPr="00F3374E" w:rsidRDefault="008134FF" w:rsidP="008134FF">
            <w:pPr>
              <w:pStyle w:val="a3"/>
              <w:numPr>
                <w:ilvl w:val="0"/>
                <w:numId w:val="8"/>
              </w:numPr>
              <w:spacing w:after="0" w:line="240" w:lineRule="auto"/>
              <w:ind w:left="426" w:firstLine="283"/>
              <w:jc w:val="both"/>
              <w:rPr>
                <w:rFonts w:ascii="Tahoma" w:hAnsi="Tahoma" w:cs="Tahoma"/>
                <w:sz w:val="24"/>
                <w:szCs w:val="24"/>
              </w:rPr>
            </w:pPr>
            <w:r w:rsidRPr="00F3374E">
              <w:rPr>
                <w:rFonts w:ascii="Tahoma" w:hAnsi="Tahoma" w:cs="Tahoma"/>
                <w:sz w:val="24"/>
                <w:szCs w:val="24"/>
              </w:rPr>
              <w:t xml:space="preserve">В комплект поставки, совместно с оборудованием, должна входить документация на </w:t>
            </w:r>
            <w:proofErr w:type="gramStart"/>
            <w:r w:rsidRPr="00F3374E">
              <w:rPr>
                <w:rFonts w:ascii="Tahoma" w:hAnsi="Tahoma" w:cs="Tahoma"/>
                <w:sz w:val="24"/>
                <w:szCs w:val="24"/>
              </w:rPr>
              <w:t>русском</w:t>
            </w:r>
            <w:proofErr w:type="gramEnd"/>
            <w:r w:rsidRPr="00F3374E">
              <w:rPr>
                <w:rFonts w:ascii="Tahoma" w:hAnsi="Tahoma" w:cs="Tahoma"/>
                <w:sz w:val="24"/>
                <w:szCs w:val="24"/>
              </w:rPr>
              <w:t xml:space="preserve"> языке, в двух экземплярах (на электронном и бумажном носителях):</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xml:space="preserve">- </w:t>
            </w:r>
            <w:r w:rsidRPr="002F154D">
              <w:rPr>
                <w:rFonts w:ascii="Tahoma" w:hAnsi="Tahoma" w:cs="Tahoma"/>
                <w:sz w:val="24"/>
                <w:szCs w:val="24"/>
              </w:rPr>
              <w:t>технический паспорт</w:t>
            </w:r>
            <w:r>
              <w:rPr>
                <w:rFonts w:ascii="Tahoma" w:hAnsi="Tahoma" w:cs="Tahoma"/>
                <w:sz w:val="24"/>
                <w:szCs w:val="24"/>
              </w:rPr>
              <w:t>;</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руководство по эксплуатации;</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xml:space="preserve">- </w:t>
            </w:r>
            <w:r w:rsidRPr="009C07CA">
              <w:rPr>
                <w:rFonts w:ascii="Tahoma" w:hAnsi="Tahoma" w:cs="Tahoma"/>
                <w:sz w:val="24"/>
                <w:szCs w:val="24"/>
              </w:rPr>
              <w:t xml:space="preserve">чертеж </w:t>
            </w:r>
            <w:r>
              <w:rPr>
                <w:rFonts w:ascii="Tahoma" w:hAnsi="Tahoma" w:cs="Tahoma"/>
                <w:sz w:val="24"/>
                <w:szCs w:val="24"/>
              </w:rPr>
              <w:t>фундамента (основания для установки) с требованиями по его устройству;</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xml:space="preserve">- план размещения оборудования в эксплуатационном положении (планировка </w:t>
            </w:r>
            <w:r w:rsidR="00CE7B88">
              <w:rPr>
                <w:rFonts w:ascii="Tahoma" w:hAnsi="Tahoma" w:cs="Tahoma"/>
                <w:sz w:val="24"/>
                <w:szCs w:val="24"/>
              </w:rPr>
              <w:t>установки</w:t>
            </w:r>
            <w:r>
              <w:rPr>
                <w:rFonts w:ascii="Tahoma" w:hAnsi="Tahoma" w:cs="Tahoma"/>
                <w:sz w:val="24"/>
                <w:szCs w:val="24"/>
              </w:rPr>
              <w:t xml:space="preserve"> и агрегатов с указанием движущихся частей, выдвигаемых и открываемых и отдельно устанавливаемых элементов оборудования;</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требования по транспортированию, перевозке, погрузке и разгрузке упаковочных мест с указанием мест строповки и применяемых грузозахватных приспособлений;</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электрические, кинематические, гидравлические схемы всех компонентов;</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xml:space="preserve">- </w:t>
            </w:r>
            <w:r w:rsidRPr="009C07CA">
              <w:rPr>
                <w:rFonts w:ascii="Tahoma" w:hAnsi="Tahoma" w:cs="Tahoma"/>
                <w:sz w:val="24"/>
                <w:szCs w:val="24"/>
              </w:rPr>
              <w:t>перечень регламентных работ по техн</w:t>
            </w:r>
            <w:r>
              <w:rPr>
                <w:rFonts w:ascii="Tahoma" w:hAnsi="Tahoma" w:cs="Tahoma"/>
                <w:sz w:val="24"/>
                <w:szCs w:val="24"/>
              </w:rPr>
              <w:t>ическому обслуживанию и ремонту и визуализированная инструкция по обслуживанию</w:t>
            </w:r>
            <w:r w:rsidR="00CE7B88">
              <w:rPr>
                <w:rFonts w:ascii="Tahoma" w:hAnsi="Tahoma" w:cs="Tahoma"/>
                <w:sz w:val="24"/>
                <w:szCs w:val="24"/>
              </w:rPr>
              <w:t>, включающая</w:t>
            </w:r>
            <w:r>
              <w:rPr>
                <w:rFonts w:ascii="Tahoma" w:hAnsi="Tahoma" w:cs="Tahoma"/>
                <w:sz w:val="24"/>
                <w:szCs w:val="24"/>
              </w:rPr>
              <w:t>:</w:t>
            </w:r>
          </w:p>
          <w:p w:rsidR="008134FF" w:rsidRPr="002F154D" w:rsidRDefault="008134FF" w:rsidP="008134FF">
            <w:pPr>
              <w:spacing w:after="0" w:line="240" w:lineRule="auto"/>
              <w:ind w:left="426" w:firstLine="283"/>
              <w:jc w:val="both"/>
              <w:rPr>
                <w:rFonts w:ascii="Tahoma" w:hAnsi="Tahoma" w:cs="Tahoma"/>
                <w:sz w:val="24"/>
                <w:szCs w:val="24"/>
              </w:rPr>
            </w:pPr>
            <w:r w:rsidRPr="002F154D">
              <w:rPr>
                <w:rFonts w:ascii="Tahoma" w:hAnsi="Tahoma" w:cs="Tahoma"/>
                <w:sz w:val="24"/>
                <w:szCs w:val="24"/>
              </w:rPr>
              <w:t>- ежедневный (ежесменный) технический уход;</w:t>
            </w:r>
          </w:p>
          <w:p w:rsidR="008134FF" w:rsidRPr="002F154D" w:rsidRDefault="008134FF" w:rsidP="008134FF">
            <w:pPr>
              <w:spacing w:after="0" w:line="240" w:lineRule="auto"/>
              <w:ind w:left="426" w:firstLine="283"/>
              <w:jc w:val="both"/>
              <w:rPr>
                <w:rFonts w:ascii="Tahoma" w:hAnsi="Tahoma" w:cs="Tahoma"/>
                <w:sz w:val="24"/>
                <w:szCs w:val="24"/>
              </w:rPr>
            </w:pPr>
            <w:r w:rsidRPr="002F154D">
              <w:rPr>
                <w:rFonts w:ascii="Tahoma" w:hAnsi="Tahoma" w:cs="Tahoma"/>
                <w:sz w:val="24"/>
                <w:szCs w:val="24"/>
              </w:rPr>
              <w:t>- профилактический осмотр;</w:t>
            </w:r>
          </w:p>
          <w:p w:rsidR="008134FF" w:rsidRPr="002F154D" w:rsidRDefault="008134FF" w:rsidP="008134FF">
            <w:pPr>
              <w:spacing w:after="0" w:line="240" w:lineRule="auto"/>
              <w:ind w:left="426" w:firstLine="283"/>
              <w:jc w:val="both"/>
              <w:rPr>
                <w:rFonts w:ascii="Tahoma" w:hAnsi="Tahoma" w:cs="Tahoma"/>
                <w:sz w:val="24"/>
                <w:szCs w:val="24"/>
              </w:rPr>
            </w:pPr>
            <w:r w:rsidRPr="002F154D">
              <w:rPr>
                <w:rFonts w:ascii="Tahoma" w:hAnsi="Tahoma" w:cs="Tahoma"/>
                <w:sz w:val="24"/>
                <w:szCs w:val="24"/>
              </w:rPr>
              <w:t>- текущий ремонт (при необходимости);</w:t>
            </w:r>
          </w:p>
          <w:p w:rsidR="008134FF" w:rsidRDefault="008134FF" w:rsidP="008134FF">
            <w:pPr>
              <w:pStyle w:val="a3"/>
              <w:spacing w:after="0" w:line="240" w:lineRule="auto"/>
              <w:ind w:left="426" w:firstLine="283"/>
              <w:jc w:val="both"/>
              <w:rPr>
                <w:rFonts w:ascii="Tahoma" w:hAnsi="Tahoma" w:cs="Tahoma"/>
                <w:sz w:val="24"/>
                <w:szCs w:val="24"/>
              </w:rPr>
            </w:pPr>
            <w:r w:rsidRPr="002F154D">
              <w:rPr>
                <w:rFonts w:ascii="Tahoma" w:hAnsi="Tahoma" w:cs="Tahoma"/>
                <w:sz w:val="24"/>
                <w:szCs w:val="24"/>
              </w:rPr>
              <w:t>- капитальный ремонт (при необходимости);</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xml:space="preserve">- карта смазки </w:t>
            </w:r>
            <w:r w:rsidR="00CE7B88">
              <w:rPr>
                <w:rFonts w:ascii="Tahoma" w:hAnsi="Tahoma" w:cs="Tahoma"/>
                <w:sz w:val="24"/>
                <w:szCs w:val="24"/>
              </w:rPr>
              <w:t>установки</w:t>
            </w:r>
            <w:r>
              <w:rPr>
                <w:rFonts w:ascii="Tahoma" w:hAnsi="Tahoma" w:cs="Tahoma"/>
                <w:sz w:val="24"/>
                <w:szCs w:val="24"/>
              </w:rPr>
              <w:t xml:space="preserve">, требования к </w:t>
            </w:r>
            <w:r w:rsidR="00CE7B88">
              <w:rPr>
                <w:rFonts w:ascii="Tahoma" w:hAnsi="Tahoma" w:cs="Tahoma"/>
                <w:sz w:val="24"/>
                <w:szCs w:val="24"/>
              </w:rPr>
              <w:t>смазочным материалам</w:t>
            </w:r>
            <w:r>
              <w:rPr>
                <w:rFonts w:ascii="Tahoma" w:hAnsi="Tahoma" w:cs="Tahoma"/>
                <w:sz w:val="24"/>
                <w:szCs w:val="24"/>
              </w:rPr>
              <w:t>;</w:t>
            </w:r>
          </w:p>
          <w:p w:rsidR="008134FF" w:rsidRDefault="008134FF" w:rsidP="008134FF">
            <w:pPr>
              <w:pStyle w:val="a3"/>
              <w:spacing w:after="0" w:line="240" w:lineRule="auto"/>
              <w:ind w:left="426" w:firstLine="283"/>
              <w:jc w:val="both"/>
              <w:rPr>
                <w:rFonts w:ascii="Tahoma" w:hAnsi="Tahoma" w:cs="Tahoma"/>
                <w:sz w:val="24"/>
                <w:szCs w:val="24"/>
              </w:rPr>
            </w:pPr>
            <w:r>
              <w:rPr>
                <w:rFonts w:ascii="Tahoma" w:hAnsi="Tahoma" w:cs="Tahoma"/>
                <w:sz w:val="24"/>
                <w:szCs w:val="24"/>
              </w:rPr>
              <w:t>- номенклатурный перечень быстроизнашиваемых деталей</w:t>
            </w:r>
            <w:r w:rsidR="00CE7B88">
              <w:rPr>
                <w:rFonts w:ascii="Tahoma" w:hAnsi="Tahoma" w:cs="Tahoma"/>
                <w:sz w:val="24"/>
                <w:szCs w:val="24"/>
              </w:rPr>
              <w:t xml:space="preserve"> и узлов.</w:t>
            </w:r>
          </w:p>
          <w:p w:rsidR="008134FF" w:rsidRDefault="008134FF" w:rsidP="008134FF">
            <w:pPr>
              <w:pStyle w:val="a3"/>
              <w:numPr>
                <w:ilvl w:val="0"/>
                <w:numId w:val="8"/>
              </w:numPr>
              <w:spacing w:after="0" w:line="240" w:lineRule="auto"/>
              <w:ind w:left="426" w:firstLine="283"/>
              <w:jc w:val="both"/>
              <w:rPr>
                <w:rFonts w:ascii="Tahoma" w:hAnsi="Tahoma" w:cs="Tahoma"/>
                <w:sz w:val="24"/>
                <w:szCs w:val="24"/>
              </w:rPr>
            </w:pPr>
            <w:r w:rsidRPr="002F154D">
              <w:rPr>
                <w:rFonts w:ascii="Tahoma" w:hAnsi="Tahoma" w:cs="Tahoma"/>
                <w:sz w:val="24"/>
                <w:szCs w:val="24"/>
              </w:rPr>
              <w:t xml:space="preserve">Вся </w:t>
            </w:r>
            <w:r>
              <w:rPr>
                <w:rFonts w:ascii="Tahoma" w:hAnsi="Tahoma" w:cs="Tahoma"/>
                <w:sz w:val="24"/>
                <w:szCs w:val="24"/>
              </w:rPr>
              <w:t>предоставляемая</w:t>
            </w:r>
            <w:r w:rsidRPr="002F154D">
              <w:rPr>
                <w:rFonts w:ascii="Tahoma" w:hAnsi="Tahoma" w:cs="Tahoma"/>
                <w:sz w:val="24"/>
                <w:szCs w:val="24"/>
              </w:rPr>
              <w:t xml:space="preserve"> техническая документация,</w:t>
            </w:r>
            <w:r>
              <w:rPr>
                <w:rFonts w:ascii="Tahoma" w:hAnsi="Tahoma" w:cs="Tahoma"/>
                <w:sz w:val="24"/>
                <w:szCs w:val="24"/>
              </w:rPr>
              <w:t xml:space="preserve"> включа</w:t>
            </w:r>
            <w:r w:rsidR="00536B1D">
              <w:rPr>
                <w:rFonts w:ascii="Tahoma" w:hAnsi="Tahoma" w:cs="Tahoma"/>
                <w:sz w:val="24"/>
                <w:szCs w:val="24"/>
              </w:rPr>
              <w:t>я</w:t>
            </w:r>
            <w:r>
              <w:rPr>
                <w:rFonts w:ascii="Tahoma" w:hAnsi="Tahoma" w:cs="Tahoma"/>
                <w:sz w:val="24"/>
                <w:szCs w:val="24"/>
              </w:rPr>
              <w:t xml:space="preserve"> электрическую и кинематическую схемы оборудования,</w:t>
            </w:r>
            <w:r w:rsidRPr="002F154D">
              <w:rPr>
                <w:rFonts w:ascii="Tahoma" w:hAnsi="Tahoma" w:cs="Tahoma"/>
                <w:sz w:val="24"/>
                <w:szCs w:val="24"/>
              </w:rPr>
              <w:t xml:space="preserve"> технический паспорт и/или инструкцию пользователя (руководство по эксплуатации),</w:t>
            </w:r>
            <w:r>
              <w:rPr>
                <w:rFonts w:ascii="Tahoma" w:hAnsi="Tahoma" w:cs="Tahoma"/>
                <w:sz w:val="24"/>
                <w:szCs w:val="24"/>
              </w:rPr>
              <w:t xml:space="preserve"> </w:t>
            </w:r>
            <w:r w:rsidRPr="002F154D">
              <w:rPr>
                <w:rFonts w:ascii="Tahoma" w:hAnsi="Tahoma" w:cs="Tahoma"/>
                <w:sz w:val="24"/>
                <w:szCs w:val="24"/>
              </w:rPr>
              <w:t xml:space="preserve">оформленные гарантийные талоны или аналогичные документы должны предоставляться на </w:t>
            </w:r>
            <w:proofErr w:type="gramStart"/>
            <w:r w:rsidRPr="002F154D">
              <w:rPr>
                <w:rFonts w:ascii="Tahoma" w:hAnsi="Tahoma" w:cs="Tahoma"/>
                <w:sz w:val="24"/>
                <w:szCs w:val="24"/>
              </w:rPr>
              <w:t>русском</w:t>
            </w:r>
            <w:proofErr w:type="gramEnd"/>
            <w:r w:rsidRPr="002F154D">
              <w:rPr>
                <w:rFonts w:ascii="Tahoma" w:hAnsi="Tahoma" w:cs="Tahoma"/>
                <w:sz w:val="24"/>
                <w:szCs w:val="24"/>
              </w:rPr>
              <w:t xml:space="preserve"> языке на бумажном носителе</w:t>
            </w:r>
            <w:r>
              <w:rPr>
                <w:rFonts w:ascii="Tahoma" w:hAnsi="Tahoma" w:cs="Tahoma"/>
                <w:sz w:val="24"/>
                <w:szCs w:val="24"/>
              </w:rPr>
              <w:t xml:space="preserve">. </w:t>
            </w:r>
            <w:r w:rsidRPr="002F154D">
              <w:rPr>
                <w:rFonts w:ascii="Tahoma" w:hAnsi="Tahoma" w:cs="Tahoma"/>
                <w:sz w:val="24"/>
                <w:szCs w:val="24"/>
              </w:rPr>
              <w:t xml:space="preserve">К указанной документации дополнительно </w:t>
            </w:r>
            <w:r>
              <w:rPr>
                <w:rFonts w:ascii="Tahoma" w:hAnsi="Tahoma" w:cs="Tahoma"/>
                <w:sz w:val="24"/>
                <w:szCs w:val="24"/>
              </w:rPr>
              <w:t>должна</w:t>
            </w:r>
            <w:r w:rsidRPr="002F154D">
              <w:rPr>
                <w:rFonts w:ascii="Tahoma" w:hAnsi="Tahoma" w:cs="Tahoma"/>
                <w:sz w:val="24"/>
                <w:szCs w:val="24"/>
              </w:rPr>
              <w:t xml:space="preserve"> прилагаться ее электронная версия на соответствующем </w:t>
            </w:r>
            <w:proofErr w:type="gramStart"/>
            <w:r w:rsidRPr="002F154D">
              <w:rPr>
                <w:rFonts w:ascii="Tahoma" w:hAnsi="Tahoma" w:cs="Tahoma"/>
                <w:sz w:val="24"/>
                <w:szCs w:val="24"/>
              </w:rPr>
              <w:t>носителе</w:t>
            </w:r>
            <w:proofErr w:type="gramEnd"/>
            <w:r w:rsidRPr="002F154D">
              <w:rPr>
                <w:rFonts w:ascii="Tahoma" w:hAnsi="Tahoma" w:cs="Tahoma"/>
                <w:sz w:val="24"/>
                <w:szCs w:val="24"/>
              </w:rPr>
              <w:t xml:space="preserve"> (</w:t>
            </w:r>
            <w:r w:rsidRPr="002F154D">
              <w:rPr>
                <w:rFonts w:ascii="Tahoma" w:hAnsi="Tahoma" w:cs="Tahoma"/>
                <w:sz w:val="24"/>
                <w:szCs w:val="24"/>
                <w:lang w:val="en-US"/>
              </w:rPr>
              <w:t>CD</w:t>
            </w:r>
            <w:r w:rsidRPr="002F154D">
              <w:rPr>
                <w:rFonts w:ascii="Tahoma" w:hAnsi="Tahoma" w:cs="Tahoma"/>
                <w:sz w:val="24"/>
                <w:szCs w:val="24"/>
              </w:rPr>
              <w:t xml:space="preserve">-диск, </w:t>
            </w:r>
            <w:proofErr w:type="spellStart"/>
            <w:r w:rsidRPr="002F154D">
              <w:rPr>
                <w:rFonts w:ascii="Tahoma" w:hAnsi="Tahoma" w:cs="Tahoma"/>
                <w:sz w:val="24"/>
                <w:szCs w:val="24"/>
              </w:rPr>
              <w:t>флэш-карта</w:t>
            </w:r>
            <w:proofErr w:type="spellEnd"/>
            <w:r w:rsidRPr="002F154D">
              <w:rPr>
                <w:rFonts w:ascii="Tahoma" w:hAnsi="Tahoma" w:cs="Tahoma"/>
                <w:sz w:val="24"/>
                <w:szCs w:val="24"/>
              </w:rPr>
              <w:t xml:space="preserve"> и др.)</w:t>
            </w:r>
            <w:r w:rsidR="00CE7B88">
              <w:rPr>
                <w:rFonts w:ascii="Tahoma" w:hAnsi="Tahoma" w:cs="Tahoma"/>
                <w:sz w:val="24"/>
                <w:szCs w:val="24"/>
              </w:rPr>
              <w:t>.</w:t>
            </w:r>
          </w:p>
          <w:p w:rsidR="008134FF" w:rsidRDefault="008134FF" w:rsidP="008134FF">
            <w:pPr>
              <w:pStyle w:val="a3"/>
              <w:numPr>
                <w:ilvl w:val="0"/>
                <w:numId w:val="8"/>
              </w:numPr>
              <w:spacing w:after="0" w:line="240" w:lineRule="auto"/>
              <w:ind w:left="426" w:firstLine="283"/>
              <w:jc w:val="both"/>
              <w:rPr>
                <w:rFonts w:ascii="Tahoma" w:hAnsi="Tahoma" w:cs="Tahoma"/>
                <w:sz w:val="24"/>
                <w:szCs w:val="24"/>
              </w:rPr>
            </w:pPr>
            <w:r w:rsidRPr="0021547C">
              <w:rPr>
                <w:rFonts w:ascii="Tahoma" w:hAnsi="Tahoma" w:cs="Tahoma"/>
                <w:sz w:val="24"/>
                <w:szCs w:val="24"/>
              </w:rPr>
              <w:t>В комплект поставки должн</w:t>
            </w:r>
            <w:r>
              <w:rPr>
                <w:rFonts w:ascii="Tahoma" w:hAnsi="Tahoma" w:cs="Tahoma"/>
                <w:sz w:val="24"/>
                <w:szCs w:val="24"/>
              </w:rPr>
              <w:t>о</w:t>
            </w:r>
            <w:r w:rsidRPr="0021547C">
              <w:rPr>
                <w:rFonts w:ascii="Tahoma" w:hAnsi="Tahoma" w:cs="Tahoma"/>
                <w:sz w:val="24"/>
                <w:szCs w:val="24"/>
              </w:rPr>
              <w:t xml:space="preserve"> быть включен</w:t>
            </w:r>
            <w:r>
              <w:rPr>
                <w:rFonts w:ascii="Tahoma" w:hAnsi="Tahoma" w:cs="Tahoma"/>
                <w:sz w:val="24"/>
                <w:szCs w:val="24"/>
              </w:rPr>
              <w:t>о</w:t>
            </w:r>
            <w:r w:rsidRPr="0021547C">
              <w:rPr>
                <w:rFonts w:ascii="Tahoma" w:hAnsi="Tahoma" w:cs="Tahoma"/>
                <w:sz w:val="24"/>
                <w:szCs w:val="24"/>
              </w:rPr>
              <w:t xml:space="preserve"> </w:t>
            </w:r>
            <w:r>
              <w:rPr>
                <w:rFonts w:ascii="Tahoma" w:hAnsi="Tahoma" w:cs="Tahoma"/>
                <w:sz w:val="24"/>
                <w:szCs w:val="24"/>
              </w:rPr>
              <w:t>полное серв</w:t>
            </w:r>
            <w:r w:rsidR="00CE7B88">
              <w:rPr>
                <w:rFonts w:ascii="Tahoma" w:hAnsi="Tahoma" w:cs="Tahoma"/>
                <w:sz w:val="24"/>
                <w:szCs w:val="24"/>
              </w:rPr>
              <w:t xml:space="preserve">исное техническое обслуживание </w:t>
            </w:r>
            <w:r w:rsidRPr="0021547C">
              <w:rPr>
                <w:rFonts w:ascii="Tahoma" w:hAnsi="Tahoma" w:cs="Tahoma"/>
                <w:sz w:val="24"/>
                <w:szCs w:val="24"/>
              </w:rPr>
              <w:t>силами поставщика на период гарантии</w:t>
            </w:r>
            <w:r w:rsidR="00CE7B88">
              <w:rPr>
                <w:rFonts w:ascii="Tahoma" w:hAnsi="Tahoma" w:cs="Tahoma"/>
                <w:sz w:val="24"/>
                <w:szCs w:val="24"/>
              </w:rPr>
              <w:t>.</w:t>
            </w:r>
          </w:p>
          <w:p w:rsidR="008134FF" w:rsidRDefault="008134FF" w:rsidP="008134FF">
            <w:pPr>
              <w:pStyle w:val="a3"/>
              <w:numPr>
                <w:ilvl w:val="0"/>
                <w:numId w:val="8"/>
              </w:numPr>
              <w:spacing w:after="0" w:line="240" w:lineRule="auto"/>
              <w:ind w:left="426" w:firstLine="283"/>
              <w:jc w:val="both"/>
              <w:rPr>
                <w:rFonts w:ascii="Tahoma" w:hAnsi="Tahoma" w:cs="Tahoma"/>
                <w:sz w:val="24"/>
                <w:szCs w:val="24"/>
              </w:rPr>
            </w:pPr>
            <w:r>
              <w:rPr>
                <w:rFonts w:ascii="Tahoma" w:hAnsi="Tahoma" w:cs="Tahoma"/>
                <w:sz w:val="24"/>
                <w:szCs w:val="24"/>
              </w:rPr>
              <w:t>В комплект поставки должны входить</w:t>
            </w:r>
            <w:r w:rsidR="00CE7B88">
              <w:rPr>
                <w:rFonts w:ascii="Tahoma" w:hAnsi="Tahoma" w:cs="Tahoma"/>
                <w:sz w:val="24"/>
                <w:szCs w:val="24"/>
              </w:rPr>
              <w:t xml:space="preserve"> </w:t>
            </w:r>
            <w:r>
              <w:rPr>
                <w:rFonts w:ascii="Tahoma" w:hAnsi="Tahoma" w:cs="Tahoma"/>
                <w:sz w:val="24"/>
                <w:szCs w:val="24"/>
              </w:rPr>
              <w:t xml:space="preserve">монтажные работы по установке и подключению оборудования на подготовленное заказчиком по </w:t>
            </w:r>
            <w:r w:rsidR="00CE7B88">
              <w:rPr>
                <w:rFonts w:ascii="Tahoma" w:hAnsi="Tahoma" w:cs="Tahoma"/>
                <w:sz w:val="24"/>
                <w:szCs w:val="24"/>
              </w:rPr>
              <w:t xml:space="preserve">заранее </w:t>
            </w:r>
            <w:r>
              <w:rPr>
                <w:rFonts w:ascii="Tahoma" w:hAnsi="Tahoma" w:cs="Tahoma"/>
                <w:sz w:val="24"/>
                <w:szCs w:val="24"/>
              </w:rPr>
              <w:t>предоставленной поставщиком документации основание</w:t>
            </w:r>
            <w:r w:rsidR="00CE7B88">
              <w:rPr>
                <w:rFonts w:ascii="Tahoma" w:hAnsi="Tahoma" w:cs="Tahoma"/>
                <w:sz w:val="24"/>
                <w:szCs w:val="24"/>
              </w:rPr>
              <w:t>.</w:t>
            </w:r>
          </w:p>
          <w:p w:rsidR="008134FF" w:rsidRDefault="008134FF" w:rsidP="00215913">
            <w:pPr>
              <w:pStyle w:val="a3"/>
              <w:numPr>
                <w:ilvl w:val="0"/>
                <w:numId w:val="8"/>
              </w:numPr>
              <w:spacing w:after="0" w:line="240" w:lineRule="auto"/>
              <w:ind w:left="426" w:firstLine="283"/>
              <w:jc w:val="both"/>
              <w:rPr>
                <w:rFonts w:ascii="Tahoma" w:hAnsi="Tahoma" w:cs="Tahoma"/>
                <w:sz w:val="24"/>
                <w:szCs w:val="24"/>
              </w:rPr>
            </w:pPr>
            <w:r>
              <w:rPr>
                <w:rFonts w:ascii="Tahoma" w:hAnsi="Tahoma" w:cs="Tahoma"/>
                <w:sz w:val="24"/>
                <w:szCs w:val="24"/>
              </w:rPr>
              <w:t xml:space="preserve">В комплект поставки должно входить обучение работе на </w:t>
            </w:r>
            <w:r w:rsidR="00215913">
              <w:rPr>
                <w:rFonts w:ascii="Tahoma" w:hAnsi="Tahoma" w:cs="Tahoma"/>
                <w:sz w:val="24"/>
                <w:szCs w:val="24"/>
              </w:rPr>
              <w:t>установке</w:t>
            </w:r>
            <w:r>
              <w:rPr>
                <w:rFonts w:ascii="Tahoma" w:hAnsi="Tahoma" w:cs="Tahoma"/>
                <w:sz w:val="24"/>
                <w:szCs w:val="24"/>
              </w:rPr>
              <w:t xml:space="preserve"> двух операторов и инструктаж ремонтных служб</w:t>
            </w:r>
            <w:r w:rsidR="00215913">
              <w:rPr>
                <w:rFonts w:ascii="Tahoma" w:hAnsi="Tahoma" w:cs="Tahoma"/>
                <w:sz w:val="24"/>
                <w:szCs w:val="24"/>
              </w:rPr>
              <w:t xml:space="preserve"> заказчика</w:t>
            </w:r>
            <w:r>
              <w:rPr>
                <w:rFonts w:ascii="Tahoma" w:hAnsi="Tahoma" w:cs="Tahoma"/>
                <w:sz w:val="24"/>
                <w:szCs w:val="24"/>
              </w:rPr>
              <w:t xml:space="preserve"> по порядку обслуживания, поиску и устранению возможных неисправностей, ремонту оборудования.</w:t>
            </w:r>
          </w:p>
          <w:p w:rsidR="00215913" w:rsidRPr="00443AB0" w:rsidRDefault="00215913" w:rsidP="00215913">
            <w:pPr>
              <w:spacing w:after="0" w:line="240" w:lineRule="auto"/>
              <w:ind w:left="709"/>
              <w:jc w:val="both"/>
              <w:rPr>
                <w:rFonts w:ascii="Tahoma" w:hAnsi="Tahoma" w:cs="Tahoma"/>
                <w:sz w:val="24"/>
                <w:szCs w:val="24"/>
              </w:rPr>
            </w:pPr>
          </w:p>
          <w:p w:rsidR="008543C0" w:rsidRPr="00443AB0" w:rsidRDefault="008543C0" w:rsidP="00215913">
            <w:pPr>
              <w:spacing w:after="0" w:line="240" w:lineRule="auto"/>
              <w:ind w:left="709"/>
              <w:jc w:val="both"/>
              <w:rPr>
                <w:rFonts w:ascii="Tahoma" w:hAnsi="Tahoma" w:cs="Tahoma"/>
                <w:sz w:val="24"/>
                <w:szCs w:val="24"/>
              </w:rPr>
            </w:pPr>
          </w:p>
          <w:p w:rsidR="003E3B49" w:rsidRPr="00215913" w:rsidRDefault="003E3B49" w:rsidP="00215913">
            <w:pPr>
              <w:spacing w:after="0" w:line="240" w:lineRule="auto"/>
              <w:ind w:left="709"/>
              <w:jc w:val="both"/>
              <w:rPr>
                <w:rFonts w:ascii="Tahoma" w:hAnsi="Tahoma" w:cs="Tahoma"/>
                <w:sz w:val="24"/>
                <w:szCs w:val="24"/>
              </w:rPr>
            </w:pPr>
          </w:p>
        </w:tc>
      </w:tr>
      <w:tr w:rsidR="00802B11" w:rsidRPr="002F154D" w:rsidTr="00D76019">
        <w:tc>
          <w:tcPr>
            <w:tcW w:w="10421" w:type="dxa"/>
          </w:tcPr>
          <w:p w:rsidR="00802B11" w:rsidRPr="002F154D" w:rsidRDefault="00802B11" w:rsidP="00FF2CBE">
            <w:pPr>
              <w:pStyle w:val="a3"/>
              <w:numPr>
                <w:ilvl w:val="1"/>
                <w:numId w:val="1"/>
              </w:numPr>
              <w:spacing w:after="0" w:line="240" w:lineRule="auto"/>
              <w:jc w:val="center"/>
              <w:rPr>
                <w:rFonts w:ascii="Tahoma" w:hAnsi="Tahoma" w:cs="Tahoma"/>
                <w:sz w:val="24"/>
                <w:szCs w:val="24"/>
              </w:rPr>
            </w:pPr>
            <w:r w:rsidRPr="002F154D">
              <w:rPr>
                <w:rFonts w:ascii="Tahoma" w:hAnsi="Tahoma" w:cs="Tahoma"/>
                <w:sz w:val="24"/>
                <w:szCs w:val="24"/>
              </w:rPr>
              <w:lastRenderedPageBreak/>
              <w:t>Требования к маркировке</w:t>
            </w:r>
          </w:p>
        </w:tc>
      </w:tr>
      <w:tr w:rsidR="00802B11" w:rsidRPr="002F154D" w:rsidTr="00D76019">
        <w:tc>
          <w:tcPr>
            <w:tcW w:w="10421" w:type="dxa"/>
          </w:tcPr>
          <w:p w:rsidR="00802B11" w:rsidRDefault="00802B11" w:rsidP="0040596C">
            <w:pPr>
              <w:numPr>
                <w:ilvl w:val="0"/>
                <w:numId w:val="9"/>
              </w:numPr>
              <w:spacing w:after="0" w:line="240" w:lineRule="auto"/>
              <w:jc w:val="both"/>
              <w:rPr>
                <w:rFonts w:ascii="Tahoma" w:hAnsi="Tahoma" w:cs="Tahoma"/>
                <w:sz w:val="24"/>
                <w:szCs w:val="24"/>
              </w:rPr>
            </w:pPr>
            <w:r w:rsidRPr="002F154D">
              <w:rPr>
                <w:rFonts w:ascii="Tahoma" w:hAnsi="Tahoma" w:cs="Tahoma"/>
                <w:sz w:val="24"/>
                <w:szCs w:val="24"/>
              </w:rPr>
              <w:t>Маркировка об</w:t>
            </w:r>
            <w:r w:rsidR="0095065E" w:rsidRPr="002F154D">
              <w:rPr>
                <w:rFonts w:ascii="Tahoma" w:hAnsi="Tahoma" w:cs="Tahoma"/>
                <w:sz w:val="24"/>
                <w:szCs w:val="24"/>
              </w:rPr>
              <w:t xml:space="preserve">означения </w:t>
            </w:r>
            <w:r w:rsidR="00851982" w:rsidRPr="002F154D">
              <w:rPr>
                <w:rFonts w:ascii="Tahoma" w:hAnsi="Tahoma" w:cs="Tahoma"/>
                <w:sz w:val="24"/>
                <w:szCs w:val="24"/>
              </w:rPr>
              <w:t>оборудования</w:t>
            </w:r>
            <w:r w:rsidRPr="002F154D">
              <w:rPr>
                <w:rFonts w:ascii="Tahoma" w:hAnsi="Tahoma" w:cs="Tahoma"/>
                <w:sz w:val="24"/>
                <w:szCs w:val="24"/>
              </w:rPr>
              <w:t xml:space="preserve"> должна быть хорошо читаемой, </w:t>
            </w:r>
            <w:r w:rsidR="0067039C" w:rsidRPr="002F154D">
              <w:rPr>
                <w:rFonts w:ascii="Tahoma" w:hAnsi="Tahoma" w:cs="Tahoma"/>
                <w:sz w:val="24"/>
                <w:szCs w:val="24"/>
              </w:rPr>
              <w:t>нестираемой</w:t>
            </w:r>
            <w:r w:rsidRPr="002F154D">
              <w:rPr>
                <w:rFonts w:ascii="Tahoma" w:hAnsi="Tahoma" w:cs="Tahoma"/>
                <w:sz w:val="24"/>
                <w:szCs w:val="24"/>
              </w:rPr>
              <w:t>, нанесена в видном для обзора месте.</w:t>
            </w:r>
          </w:p>
          <w:p w:rsidR="004E4072" w:rsidRPr="002F154D" w:rsidRDefault="004E4072" w:rsidP="0040596C">
            <w:pPr>
              <w:numPr>
                <w:ilvl w:val="0"/>
                <w:numId w:val="9"/>
              </w:numPr>
              <w:spacing w:after="0" w:line="240" w:lineRule="auto"/>
              <w:jc w:val="both"/>
              <w:rPr>
                <w:rFonts w:ascii="Tahoma" w:hAnsi="Tahoma" w:cs="Tahoma"/>
                <w:sz w:val="24"/>
                <w:szCs w:val="24"/>
              </w:rPr>
            </w:pPr>
            <w:r>
              <w:rPr>
                <w:rFonts w:ascii="Tahoma" w:hAnsi="Tahoma" w:cs="Tahoma"/>
                <w:sz w:val="24"/>
                <w:szCs w:val="24"/>
              </w:rPr>
              <w:t>Информационные и предупреждающие надписи на оборудовании должны быть на русском языке.</w:t>
            </w:r>
            <w:r w:rsidR="00710264">
              <w:rPr>
                <w:rFonts w:ascii="Tahoma" w:hAnsi="Tahoma" w:cs="Tahoma"/>
                <w:sz w:val="24"/>
                <w:szCs w:val="24"/>
              </w:rPr>
              <w:t xml:space="preserve"> Допускается нанесение пиктограмм.</w:t>
            </w:r>
          </w:p>
        </w:tc>
      </w:tr>
      <w:tr w:rsidR="00802B11" w:rsidRPr="002F154D" w:rsidTr="00D76019">
        <w:tc>
          <w:tcPr>
            <w:tcW w:w="10421" w:type="dxa"/>
          </w:tcPr>
          <w:p w:rsidR="00802B11" w:rsidRPr="002F154D" w:rsidRDefault="00802B11" w:rsidP="00FF2CBE">
            <w:pPr>
              <w:pStyle w:val="a3"/>
              <w:numPr>
                <w:ilvl w:val="1"/>
                <w:numId w:val="1"/>
              </w:numPr>
              <w:spacing w:after="0" w:line="240" w:lineRule="auto"/>
              <w:jc w:val="center"/>
              <w:rPr>
                <w:rFonts w:ascii="Tahoma" w:hAnsi="Tahoma" w:cs="Tahoma"/>
                <w:sz w:val="24"/>
                <w:szCs w:val="24"/>
              </w:rPr>
            </w:pPr>
            <w:r w:rsidRPr="002F154D">
              <w:rPr>
                <w:rFonts w:ascii="Tahoma" w:hAnsi="Tahoma" w:cs="Tahoma"/>
                <w:sz w:val="24"/>
                <w:szCs w:val="24"/>
              </w:rPr>
              <w:t>Требования к</w:t>
            </w:r>
            <w:r w:rsidR="0067039C" w:rsidRPr="002F154D">
              <w:rPr>
                <w:rFonts w:ascii="Tahoma" w:hAnsi="Tahoma" w:cs="Tahoma"/>
                <w:sz w:val="24"/>
                <w:szCs w:val="24"/>
              </w:rPr>
              <w:t xml:space="preserve"> упаковке и</w:t>
            </w:r>
            <w:r w:rsidRPr="002F154D">
              <w:rPr>
                <w:rFonts w:ascii="Tahoma" w:hAnsi="Tahoma" w:cs="Tahoma"/>
                <w:sz w:val="24"/>
                <w:szCs w:val="24"/>
              </w:rPr>
              <w:t xml:space="preserve"> </w:t>
            </w:r>
            <w:r w:rsidR="0067039C" w:rsidRPr="002F154D">
              <w:rPr>
                <w:rFonts w:ascii="Tahoma" w:hAnsi="Tahoma" w:cs="Tahoma"/>
                <w:sz w:val="24"/>
                <w:szCs w:val="24"/>
              </w:rPr>
              <w:t>транспортированию</w:t>
            </w:r>
          </w:p>
        </w:tc>
      </w:tr>
      <w:tr w:rsidR="00802B11" w:rsidRPr="002F154D" w:rsidTr="00D76019">
        <w:tc>
          <w:tcPr>
            <w:tcW w:w="10421" w:type="dxa"/>
          </w:tcPr>
          <w:p w:rsidR="00802B11" w:rsidRPr="002F154D" w:rsidRDefault="0067039C" w:rsidP="0040596C">
            <w:pPr>
              <w:numPr>
                <w:ilvl w:val="0"/>
                <w:numId w:val="10"/>
              </w:numPr>
              <w:spacing w:after="0" w:line="240" w:lineRule="auto"/>
              <w:jc w:val="both"/>
              <w:rPr>
                <w:rFonts w:ascii="Tahoma" w:hAnsi="Tahoma" w:cs="Tahoma"/>
                <w:sz w:val="24"/>
                <w:szCs w:val="24"/>
              </w:rPr>
            </w:pPr>
            <w:r w:rsidRPr="002F154D">
              <w:rPr>
                <w:rFonts w:ascii="Tahoma" w:hAnsi="Tahoma" w:cs="Tahoma"/>
                <w:sz w:val="24"/>
                <w:szCs w:val="24"/>
              </w:rPr>
              <w:t>Поставщик (производитель)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w:t>
            </w:r>
            <w:r w:rsidR="00B46498">
              <w:rPr>
                <w:rFonts w:ascii="Tahoma" w:hAnsi="Tahoma" w:cs="Tahoma"/>
                <w:sz w:val="24"/>
                <w:szCs w:val="24"/>
              </w:rPr>
              <w:t>ки</w:t>
            </w:r>
            <w:r w:rsidRPr="002F154D">
              <w:rPr>
                <w:rFonts w:ascii="Tahoma" w:hAnsi="Tahoma" w:cs="Tahoma"/>
                <w:sz w:val="24"/>
                <w:szCs w:val="24"/>
              </w:rPr>
              <w:t xml:space="preserve"> и его длительного хранения. Упаковка оборудования должна полностью обеспечивать все необходимые условия транспортировки.</w:t>
            </w:r>
          </w:p>
          <w:p w:rsidR="0067039C" w:rsidRPr="002F154D" w:rsidRDefault="0067039C" w:rsidP="0040596C">
            <w:pPr>
              <w:numPr>
                <w:ilvl w:val="0"/>
                <w:numId w:val="10"/>
              </w:numPr>
              <w:spacing w:after="0" w:line="240" w:lineRule="auto"/>
              <w:jc w:val="both"/>
              <w:rPr>
                <w:rFonts w:ascii="Tahoma" w:hAnsi="Tahoma" w:cs="Tahoma"/>
                <w:sz w:val="24"/>
                <w:szCs w:val="24"/>
              </w:rPr>
            </w:pPr>
            <w:r w:rsidRPr="002F154D">
              <w:rPr>
                <w:rFonts w:ascii="Tahoma" w:hAnsi="Tahoma" w:cs="Tahoma"/>
                <w:sz w:val="24"/>
                <w:szCs w:val="24"/>
              </w:rPr>
              <w:t xml:space="preserve">Поставщик (производитель) несет ответственность за ненадлежащую упаковку, не обеспечивающую сохранность </w:t>
            </w:r>
            <w:r w:rsidR="009F3AF5">
              <w:rPr>
                <w:rFonts w:ascii="Tahoma" w:hAnsi="Tahoma" w:cs="Tahoma"/>
                <w:sz w:val="24"/>
                <w:szCs w:val="24"/>
              </w:rPr>
              <w:t>оборудования</w:t>
            </w:r>
            <w:r w:rsidRPr="002F154D">
              <w:rPr>
                <w:rFonts w:ascii="Tahoma" w:hAnsi="Tahoma" w:cs="Tahoma"/>
                <w:sz w:val="24"/>
                <w:szCs w:val="24"/>
              </w:rPr>
              <w:t xml:space="preserve"> при его хранении и транспортировании.</w:t>
            </w:r>
          </w:p>
          <w:p w:rsidR="0000362A" w:rsidRPr="002F154D" w:rsidRDefault="0067039C" w:rsidP="0040596C">
            <w:pPr>
              <w:numPr>
                <w:ilvl w:val="0"/>
                <w:numId w:val="10"/>
              </w:numPr>
              <w:spacing w:after="0" w:line="240" w:lineRule="auto"/>
              <w:jc w:val="both"/>
              <w:rPr>
                <w:rFonts w:ascii="Tahoma" w:hAnsi="Tahoma" w:cs="Tahoma"/>
                <w:sz w:val="24"/>
                <w:szCs w:val="24"/>
              </w:rPr>
            </w:pPr>
            <w:r w:rsidRPr="002F154D">
              <w:rPr>
                <w:rFonts w:ascii="Tahoma" w:hAnsi="Tahoma" w:cs="Tahoma"/>
                <w:sz w:val="24"/>
                <w:szCs w:val="24"/>
              </w:rPr>
              <w:t>Транспортировочная тара и упаковка должны быть невозвратными.</w:t>
            </w:r>
          </w:p>
        </w:tc>
      </w:tr>
    </w:tbl>
    <w:p w:rsidR="00FC3CAA" w:rsidRPr="0000362A" w:rsidRDefault="0097696B" w:rsidP="0000362A">
      <w:pPr>
        <w:pStyle w:val="a3"/>
        <w:numPr>
          <w:ilvl w:val="0"/>
          <w:numId w:val="1"/>
        </w:numPr>
        <w:spacing w:after="0"/>
        <w:jc w:val="center"/>
        <w:rPr>
          <w:rFonts w:ascii="Tahoma" w:hAnsi="Tahoma" w:cs="Tahoma"/>
          <w:sz w:val="24"/>
          <w:szCs w:val="24"/>
        </w:rPr>
      </w:pPr>
      <w:r>
        <w:rPr>
          <w:rFonts w:ascii="Tahoma" w:hAnsi="Tahoma" w:cs="Tahoma"/>
          <w:sz w:val="24"/>
          <w:szCs w:val="24"/>
        </w:rPr>
        <w:t>Требования к сдаче и приёмке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1"/>
      </w:tblGrid>
      <w:tr w:rsidR="00F62392" w:rsidRPr="002F154D" w:rsidTr="00D76019">
        <w:tc>
          <w:tcPr>
            <w:tcW w:w="10421" w:type="dxa"/>
          </w:tcPr>
          <w:p w:rsidR="00F62392" w:rsidRDefault="00FF2CBE" w:rsidP="0097696B">
            <w:pPr>
              <w:numPr>
                <w:ilvl w:val="0"/>
                <w:numId w:val="11"/>
              </w:numPr>
              <w:spacing w:after="0" w:line="240" w:lineRule="auto"/>
              <w:jc w:val="both"/>
              <w:rPr>
                <w:rFonts w:ascii="Tahoma" w:hAnsi="Tahoma" w:cs="Tahoma"/>
                <w:sz w:val="24"/>
                <w:szCs w:val="24"/>
              </w:rPr>
            </w:pPr>
            <w:r>
              <w:rPr>
                <w:rFonts w:ascii="Tahoma" w:hAnsi="Tahoma" w:cs="Tahoma"/>
                <w:sz w:val="24"/>
                <w:szCs w:val="24"/>
              </w:rPr>
              <w:t xml:space="preserve">Оборудование принимается по упаковке, комплектности, маркировке, </w:t>
            </w:r>
            <w:r w:rsidR="0097696B">
              <w:rPr>
                <w:rFonts w:ascii="Tahoma" w:hAnsi="Tahoma" w:cs="Tahoma"/>
                <w:sz w:val="24"/>
                <w:szCs w:val="24"/>
              </w:rPr>
              <w:t xml:space="preserve">в </w:t>
            </w:r>
            <w:r>
              <w:rPr>
                <w:rFonts w:ascii="Tahoma" w:hAnsi="Tahoma" w:cs="Tahoma"/>
                <w:sz w:val="24"/>
                <w:szCs w:val="24"/>
              </w:rPr>
              <w:t>соответстви</w:t>
            </w:r>
            <w:r w:rsidR="0097696B">
              <w:rPr>
                <w:rFonts w:ascii="Tahoma" w:hAnsi="Tahoma" w:cs="Tahoma"/>
                <w:sz w:val="24"/>
                <w:szCs w:val="24"/>
              </w:rPr>
              <w:t>и</w:t>
            </w:r>
            <w:r>
              <w:rPr>
                <w:rFonts w:ascii="Tahoma" w:hAnsi="Tahoma" w:cs="Tahoma"/>
                <w:sz w:val="24"/>
                <w:szCs w:val="24"/>
              </w:rPr>
              <w:t xml:space="preserve"> </w:t>
            </w:r>
            <w:r w:rsidR="00C22CE8">
              <w:rPr>
                <w:rFonts w:ascii="Tahoma" w:hAnsi="Tahoma" w:cs="Tahoma"/>
                <w:sz w:val="24"/>
                <w:szCs w:val="24"/>
              </w:rPr>
              <w:t xml:space="preserve">с </w:t>
            </w:r>
            <w:r>
              <w:rPr>
                <w:rFonts w:ascii="Tahoma" w:hAnsi="Tahoma" w:cs="Tahoma"/>
                <w:sz w:val="24"/>
                <w:szCs w:val="24"/>
              </w:rPr>
              <w:t>условиям</w:t>
            </w:r>
            <w:r w:rsidR="00C22CE8">
              <w:rPr>
                <w:rFonts w:ascii="Tahoma" w:hAnsi="Tahoma" w:cs="Tahoma"/>
                <w:sz w:val="24"/>
                <w:szCs w:val="24"/>
              </w:rPr>
              <w:t>и</w:t>
            </w:r>
            <w:r>
              <w:rPr>
                <w:rFonts w:ascii="Tahoma" w:hAnsi="Tahoma" w:cs="Tahoma"/>
                <w:sz w:val="24"/>
                <w:szCs w:val="24"/>
              </w:rPr>
              <w:t xml:space="preserve"> договора и </w:t>
            </w:r>
            <w:r w:rsidR="00C22CE8">
              <w:rPr>
                <w:rFonts w:ascii="Tahoma" w:hAnsi="Tahoma" w:cs="Tahoma"/>
                <w:sz w:val="24"/>
                <w:szCs w:val="24"/>
              </w:rPr>
              <w:t xml:space="preserve">согласно </w:t>
            </w:r>
            <w:r>
              <w:rPr>
                <w:rFonts w:ascii="Tahoma" w:hAnsi="Tahoma" w:cs="Tahoma"/>
                <w:sz w:val="24"/>
                <w:szCs w:val="24"/>
              </w:rPr>
              <w:t>настояще</w:t>
            </w:r>
            <w:r w:rsidR="0097696B">
              <w:rPr>
                <w:rFonts w:ascii="Tahoma" w:hAnsi="Tahoma" w:cs="Tahoma"/>
                <w:sz w:val="24"/>
                <w:szCs w:val="24"/>
              </w:rPr>
              <w:t>му</w:t>
            </w:r>
            <w:r>
              <w:rPr>
                <w:rFonts w:ascii="Tahoma" w:hAnsi="Tahoma" w:cs="Tahoma"/>
                <w:sz w:val="24"/>
                <w:szCs w:val="24"/>
              </w:rPr>
              <w:t xml:space="preserve"> техническо</w:t>
            </w:r>
            <w:r w:rsidR="0097696B">
              <w:rPr>
                <w:rFonts w:ascii="Tahoma" w:hAnsi="Tahoma" w:cs="Tahoma"/>
                <w:sz w:val="24"/>
                <w:szCs w:val="24"/>
              </w:rPr>
              <w:t>му</w:t>
            </w:r>
            <w:r>
              <w:rPr>
                <w:rFonts w:ascii="Tahoma" w:hAnsi="Tahoma" w:cs="Tahoma"/>
                <w:sz w:val="24"/>
                <w:szCs w:val="24"/>
              </w:rPr>
              <w:t xml:space="preserve"> задани</w:t>
            </w:r>
            <w:r w:rsidR="0097696B">
              <w:rPr>
                <w:rFonts w:ascii="Tahoma" w:hAnsi="Tahoma" w:cs="Tahoma"/>
                <w:sz w:val="24"/>
                <w:szCs w:val="24"/>
              </w:rPr>
              <w:t>ю</w:t>
            </w:r>
            <w:r>
              <w:rPr>
                <w:rFonts w:ascii="Tahoma" w:hAnsi="Tahoma" w:cs="Tahoma"/>
                <w:sz w:val="24"/>
                <w:szCs w:val="24"/>
              </w:rPr>
              <w:t xml:space="preserve">. Уполномоченный представитель заказчика подписывает </w:t>
            </w:r>
            <w:r w:rsidR="00D73588">
              <w:rPr>
                <w:rFonts w:ascii="Tahoma" w:hAnsi="Tahoma" w:cs="Tahoma"/>
                <w:sz w:val="24"/>
                <w:szCs w:val="24"/>
              </w:rPr>
              <w:t>а</w:t>
            </w:r>
            <w:r>
              <w:rPr>
                <w:rFonts w:ascii="Tahoma" w:hAnsi="Tahoma" w:cs="Tahoma"/>
                <w:sz w:val="24"/>
                <w:szCs w:val="24"/>
              </w:rPr>
              <w:t xml:space="preserve">кт приема-передачи Товара (оборудования) по форме, установленной в Договоре и заверяет его печатью. На накладной поставщика делает отметку о получении, в соответствии с инструкциями по приемке </w:t>
            </w:r>
            <w:r w:rsidR="009F3AF5">
              <w:rPr>
                <w:rFonts w:ascii="Tahoma" w:hAnsi="Tahoma" w:cs="Tahoma"/>
                <w:sz w:val="24"/>
                <w:szCs w:val="24"/>
              </w:rPr>
              <w:t>т</w:t>
            </w:r>
            <w:r>
              <w:rPr>
                <w:rFonts w:ascii="Tahoma" w:hAnsi="Tahoma" w:cs="Tahoma"/>
                <w:sz w:val="24"/>
                <w:szCs w:val="24"/>
              </w:rPr>
              <w:t>овара, с указанием Ф.И.О. отве</w:t>
            </w:r>
            <w:r w:rsidR="00C22CE8">
              <w:rPr>
                <w:rFonts w:ascii="Tahoma" w:hAnsi="Tahoma" w:cs="Tahoma"/>
                <w:sz w:val="24"/>
                <w:szCs w:val="24"/>
              </w:rPr>
              <w:t>тственного лица и даты приемки.</w:t>
            </w:r>
          </w:p>
          <w:p w:rsidR="00EB117C" w:rsidRDefault="00EB117C" w:rsidP="0097696B">
            <w:pPr>
              <w:numPr>
                <w:ilvl w:val="0"/>
                <w:numId w:val="11"/>
              </w:numPr>
              <w:spacing w:after="0" w:line="240" w:lineRule="auto"/>
              <w:jc w:val="both"/>
              <w:rPr>
                <w:rFonts w:ascii="Tahoma" w:hAnsi="Tahoma" w:cs="Tahoma"/>
                <w:sz w:val="24"/>
                <w:szCs w:val="24"/>
              </w:rPr>
            </w:pPr>
            <w:r>
              <w:rPr>
                <w:rFonts w:ascii="Tahoma" w:hAnsi="Tahoma" w:cs="Tahoma"/>
                <w:sz w:val="24"/>
                <w:szCs w:val="24"/>
              </w:rPr>
              <w:t xml:space="preserve">Приемка работоспособности </w:t>
            </w:r>
            <w:r w:rsidR="00E7675D">
              <w:rPr>
                <w:rFonts w:ascii="Tahoma" w:hAnsi="Tahoma" w:cs="Tahoma"/>
                <w:sz w:val="24"/>
                <w:szCs w:val="24"/>
              </w:rPr>
              <w:t>установки</w:t>
            </w:r>
            <w:r>
              <w:rPr>
                <w:rFonts w:ascii="Tahoma" w:hAnsi="Tahoma" w:cs="Tahoma"/>
                <w:sz w:val="24"/>
                <w:szCs w:val="24"/>
              </w:rPr>
              <w:t xml:space="preserve"> производится по результатам п</w:t>
            </w:r>
            <w:r w:rsidR="0097696B">
              <w:rPr>
                <w:rFonts w:ascii="Tahoma" w:hAnsi="Tahoma" w:cs="Tahoma"/>
                <w:sz w:val="24"/>
                <w:szCs w:val="24"/>
              </w:rPr>
              <w:t>роверки работы всех е</w:t>
            </w:r>
            <w:r w:rsidR="00E7675D">
              <w:rPr>
                <w:rFonts w:ascii="Tahoma" w:hAnsi="Tahoma" w:cs="Tahoma"/>
                <w:sz w:val="24"/>
                <w:szCs w:val="24"/>
              </w:rPr>
              <w:t>ё</w:t>
            </w:r>
            <w:r w:rsidR="0097696B">
              <w:rPr>
                <w:rFonts w:ascii="Tahoma" w:hAnsi="Tahoma" w:cs="Tahoma"/>
                <w:sz w:val="24"/>
                <w:szCs w:val="24"/>
              </w:rPr>
              <w:t xml:space="preserve"> систем</w:t>
            </w:r>
            <w:r w:rsidR="00E7675D">
              <w:rPr>
                <w:rFonts w:ascii="Tahoma" w:hAnsi="Tahoma" w:cs="Tahoma"/>
                <w:sz w:val="24"/>
                <w:szCs w:val="24"/>
              </w:rPr>
              <w:t xml:space="preserve"> и изготовления контрольного образца</w:t>
            </w:r>
            <w:r w:rsidR="00953DFB">
              <w:rPr>
                <w:rFonts w:ascii="Tahoma" w:hAnsi="Tahoma" w:cs="Tahoma"/>
                <w:sz w:val="24"/>
                <w:szCs w:val="24"/>
              </w:rPr>
              <w:t>.</w:t>
            </w:r>
            <w:r w:rsidR="0097696B">
              <w:rPr>
                <w:rFonts w:ascii="Tahoma" w:hAnsi="Tahoma" w:cs="Tahoma"/>
                <w:sz w:val="24"/>
                <w:szCs w:val="24"/>
              </w:rPr>
              <w:t xml:space="preserve"> Порядок сдачи и приёмки оборудования определяется договором, заключенным между поставщиком и покупателем.</w:t>
            </w:r>
          </w:p>
          <w:p w:rsidR="00B836D8" w:rsidRPr="002F154D" w:rsidRDefault="005A73A2" w:rsidP="0097696B">
            <w:pPr>
              <w:numPr>
                <w:ilvl w:val="0"/>
                <w:numId w:val="11"/>
              </w:numPr>
              <w:spacing w:after="0" w:line="240" w:lineRule="auto"/>
              <w:jc w:val="both"/>
              <w:rPr>
                <w:rFonts w:ascii="Tahoma" w:hAnsi="Tahoma" w:cs="Tahoma"/>
                <w:sz w:val="24"/>
                <w:szCs w:val="24"/>
              </w:rPr>
            </w:pPr>
            <w:r>
              <w:rPr>
                <w:rFonts w:ascii="Tahoma" w:hAnsi="Tahoma" w:cs="Tahoma"/>
                <w:sz w:val="24"/>
                <w:szCs w:val="24"/>
              </w:rPr>
              <w:t xml:space="preserve">По результатам оформляется </w:t>
            </w:r>
            <w:r w:rsidR="00D73588">
              <w:rPr>
                <w:rFonts w:ascii="Tahoma" w:hAnsi="Tahoma" w:cs="Tahoma"/>
                <w:sz w:val="24"/>
                <w:szCs w:val="24"/>
              </w:rPr>
              <w:t>а</w:t>
            </w:r>
            <w:r>
              <w:rPr>
                <w:rFonts w:ascii="Tahoma" w:hAnsi="Tahoma" w:cs="Tahoma"/>
                <w:sz w:val="24"/>
                <w:szCs w:val="24"/>
              </w:rPr>
              <w:t xml:space="preserve">кт </w:t>
            </w:r>
            <w:r w:rsidR="00487C56">
              <w:rPr>
                <w:rFonts w:ascii="Tahoma" w:hAnsi="Tahoma" w:cs="Tahoma"/>
                <w:sz w:val="24"/>
                <w:szCs w:val="24"/>
              </w:rPr>
              <w:t xml:space="preserve">проведения </w:t>
            </w:r>
            <w:r>
              <w:rPr>
                <w:rFonts w:ascii="Tahoma" w:hAnsi="Tahoma" w:cs="Tahoma"/>
                <w:sz w:val="24"/>
                <w:szCs w:val="24"/>
              </w:rPr>
              <w:t>пуско-наладочных работ, подписываемый поставщиком и заказчиком.</w:t>
            </w:r>
          </w:p>
        </w:tc>
      </w:tr>
    </w:tbl>
    <w:p w:rsidR="0067039C" w:rsidRPr="0097696B" w:rsidRDefault="0097696B" w:rsidP="00FF2CBE">
      <w:pPr>
        <w:pStyle w:val="a3"/>
        <w:numPr>
          <w:ilvl w:val="0"/>
          <w:numId w:val="1"/>
        </w:numPr>
        <w:spacing w:after="0"/>
        <w:jc w:val="center"/>
        <w:rPr>
          <w:rFonts w:ascii="Tahoma" w:hAnsi="Tahoma" w:cs="Tahoma"/>
          <w:sz w:val="24"/>
          <w:szCs w:val="24"/>
        </w:rPr>
      </w:pPr>
      <w:r>
        <w:rPr>
          <w:rFonts w:ascii="Tahoma" w:hAnsi="Tahoma" w:cs="Tahoma"/>
          <w:sz w:val="24"/>
          <w:szCs w:val="24"/>
        </w:rPr>
        <w:t>Т</w:t>
      </w:r>
      <w:r w:rsidRPr="0097696B">
        <w:rPr>
          <w:rFonts w:ascii="Tahoma" w:hAnsi="Tahoma" w:cs="Tahoma"/>
          <w:sz w:val="24"/>
          <w:szCs w:val="24"/>
        </w:rPr>
        <w:t>ребования к объему и сроку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1"/>
      </w:tblGrid>
      <w:tr w:rsidR="0067039C" w:rsidRPr="002F154D" w:rsidTr="00D76019">
        <w:tc>
          <w:tcPr>
            <w:tcW w:w="10421" w:type="dxa"/>
          </w:tcPr>
          <w:p w:rsidR="0067039C" w:rsidRPr="002F154D" w:rsidRDefault="0067039C" w:rsidP="0097696B">
            <w:pPr>
              <w:numPr>
                <w:ilvl w:val="0"/>
                <w:numId w:val="12"/>
              </w:numPr>
              <w:spacing w:after="0" w:line="240" w:lineRule="auto"/>
              <w:jc w:val="both"/>
              <w:rPr>
                <w:rFonts w:ascii="Tahoma" w:hAnsi="Tahoma" w:cs="Tahoma"/>
                <w:sz w:val="24"/>
                <w:szCs w:val="24"/>
              </w:rPr>
            </w:pPr>
            <w:r w:rsidRPr="002F154D">
              <w:rPr>
                <w:rFonts w:ascii="Tahoma" w:hAnsi="Tahoma" w:cs="Tahoma"/>
                <w:sz w:val="24"/>
                <w:szCs w:val="24"/>
              </w:rPr>
              <w:t>Поставщик гарантирует, что оборудование не будет иметь дефектов, связанных с конструкцией, материалами или функционированием, при штатном использовании в соответствии с настоящим техническим заданием.</w:t>
            </w:r>
          </w:p>
          <w:p w:rsidR="0067039C" w:rsidRPr="002F154D" w:rsidRDefault="0067039C" w:rsidP="0097696B">
            <w:pPr>
              <w:numPr>
                <w:ilvl w:val="0"/>
                <w:numId w:val="12"/>
              </w:numPr>
              <w:spacing w:after="0" w:line="240" w:lineRule="auto"/>
              <w:jc w:val="both"/>
              <w:rPr>
                <w:rFonts w:ascii="Tahoma" w:hAnsi="Tahoma" w:cs="Tahoma"/>
                <w:sz w:val="24"/>
                <w:szCs w:val="24"/>
              </w:rPr>
            </w:pPr>
            <w:r w:rsidRPr="002F154D">
              <w:rPr>
                <w:rFonts w:ascii="Tahoma" w:hAnsi="Tahoma" w:cs="Tahoma"/>
                <w:sz w:val="24"/>
                <w:szCs w:val="24"/>
              </w:rPr>
              <w:t xml:space="preserve">При поставке оборудования поставщик (производитель) предоставляет гарантию </w:t>
            </w:r>
            <w:r w:rsidR="0049092F" w:rsidRPr="002F154D">
              <w:rPr>
                <w:rFonts w:ascii="Tahoma" w:hAnsi="Tahoma" w:cs="Tahoma"/>
                <w:sz w:val="24"/>
                <w:szCs w:val="24"/>
              </w:rPr>
              <w:t>качества оборудования, оформленную соответствующими гарантийными талонами или аналогичными документами.</w:t>
            </w:r>
          </w:p>
          <w:p w:rsidR="0049092F" w:rsidRPr="002F154D" w:rsidRDefault="0049092F" w:rsidP="00322D85">
            <w:pPr>
              <w:numPr>
                <w:ilvl w:val="0"/>
                <w:numId w:val="12"/>
              </w:numPr>
              <w:spacing w:after="0" w:line="240" w:lineRule="auto"/>
              <w:jc w:val="both"/>
              <w:rPr>
                <w:rFonts w:ascii="Tahoma" w:hAnsi="Tahoma" w:cs="Tahoma"/>
                <w:sz w:val="24"/>
                <w:szCs w:val="24"/>
              </w:rPr>
            </w:pPr>
            <w:r w:rsidRPr="002F154D">
              <w:rPr>
                <w:rFonts w:ascii="Tahoma" w:hAnsi="Tahoma" w:cs="Tahoma"/>
                <w:sz w:val="24"/>
                <w:szCs w:val="24"/>
              </w:rPr>
              <w:t xml:space="preserve">Срок гарантии качества (гарантийный срок) поставщика (производителя) оборудования составляет </w:t>
            </w:r>
            <w:r w:rsidRPr="00EF6CF6">
              <w:rPr>
                <w:rFonts w:ascii="Tahoma" w:hAnsi="Tahoma" w:cs="Tahoma"/>
                <w:sz w:val="24"/>
                <w:szCs w:val="24"/>
              </w:rPr>
              <w:t xml:space="preserve">не менее </w:t>
            </w:r>
            <w:r w:rsidR="00322D85">
              <w:rPr>
                <w:rFonts w:ascii="Tahoma" w:hAnsi="Tahoma" w:cs="Tahoma"/>
                <w:sz w:val="24"/>
                <w:szCs w:val="24"/>
              </w:rPr>
              <w:t>36</w:t>
            </w:r>
            <w:r w:rsidR="00CF5610">
              <w:rPr>
                <w:rFonts w:ascii="Tahoma" w:hAnsi="Tahoma" w:cs="Tahoma"/>
                <w:sz w:val="24"/>
                <w:szCs w:val="24"/>
              </w:rPr>
              <w:t xml:space="preserve"> месяцев</w:t>
            </w:r>
            <w:r w:rsidRPr="002F154D">
              <w:rPr>
                <w:rFonts w:ascii="Tahoma" w:hAnsi="Tahoma" w:cs="Tahoma"/>
                <w:sz w:val="24"/>
                <w:szCs w:val="24"/>
              </w:rPr>
              <w:t xml:space="preserve">. Указанные гарантийные сроки исчисляются со дня подписания </w:t>
            </w:r>
            <w:r w:rsidR="00CF5610" w:rsidRPr="00CF5610">
              <w:rPr>
                <w:rFonts w:ascii="Tahoma" w:hAnsi="Tahoma" w:cs="Tahoma"/>
                <w:sz w:val="24"/>
                <w:szCs w:val="24"/>
              </w:rPr>
              <w:t xml:space="preserve">Акта приемки выполненных работ и Акта ввода </w:t>
            </w:r>
            <w:r w:rsidR="00CF5610">
              <w:rPr>
                <w:rFonts w:ascii="Tahoma" w:hAnsi="Tahoma" w:cs="Tahoma"/>
                <w:sz w:val="24"/>
                <w:szCs w:val="24"/>
              </w:rPr>
              <w:t>о</w:t>
            </w:r>
            <w:r w:rsidR="00CF5610" w:rsidRPr="00CF5610">
              <w:rPr>
                <w:rFonts w:ascii="Tahoma" w:hAnsi="Tahoma" w:cs="Tahoma"/>
                <w:sz w:val="24"/>
                <w:szCs w:val="24"/>
              </w:rPr>
              <w:t>борудования в эксплуатацию</w:t>
            </w:r>
            <w:r w:rsidRPr="002F154D">
              <w:rPr>
                <w:rFonts w:ascii="Tahoma" w:hAnsi="Tahoma" w:cs="Tahoma"/>
                <w:sz w:val="24"/>
                <w:szCs w:val="24"/>
              </w:rPr>
              <w:t>.</w:t>
            </w:r>
          </w:p>
        </w:tc>
      </w:tr>
    </w:tbl>
    <w:p w:rsidR="009F3AF5" w:rsidRDefault="009F3AF5" w:rsidP="009F3AF5">
      <w:pPr>
        <w:pStyle w:val="a8"/>
        <w:rPr>
          <w:rFonts w:ascii="Tahoma" w:hAnsi="Tahoma" w:cs="Tahoma"/>
          <w:sz w:val="24"/>
          <w:szCs w:val="24"/>
        </w:rPr>
      </w:pPr>
    </w:p>
    <w:p w:rsidR="001F3657" w:rsidRPr="001F3657" w:rsidRDefault="001F3657" w:rsidP="009F3AF5">
      <w:pPr>
        <w:pStyle w:val="a8"/>
        <w:rPr>
          <w:rFonts w:ascii="Tahoma" w:hAnsi="Tahoma" w:cs="Tahoma"/>
          <w:sz w:val="24"/>
          <w:szCs w:val="24"/>
        </w:rPr>
      </w:pPr>
    </w:p>
    <w:p w:rsidR="009F3AF5" w:rsidRDefault="009F3AF5" w:rsidP="00BE7B1F">
      <w:pPr>
        <w:spacing w:line="360" w:lineRule="auto"/>
        <w:jc w:val="both"/>
        <w:rPr>
          <w:rFonts w:ascii="Tahoma" w:hAnsi="Tahoma" w:cs="Tahoma"/>
          <w:sz w:val="24"/>
          <w:szCs w:val="24"/>
        </w:rPr>
        <w:sectPr w:rsidR="009F3AF5" w:rsidSect="00AB216D">
          <w:pgSz w:w="11906" w:h="16838"/>
          <w:pgMar w:top="567" w:right="567" w:bottom="567" w:left="1134" w:header="708" w:footer="708" w:gutter="0"/>
          <w:cols w:space="708"/>
          <w:docGrid w:linePitch="360"/>
        </w:sectPr>
      </w:pPr>
    </w:p>
    <w:p w:rsidR="00BE7B1F" w:rsidRDefault="006A687B" w:rsidP="0054486B">
      <w:pPr>
        <w:pStyle w:val="a8"/>
        <w:rPr>
          <w:rFonts w:ascii="Tahoma" w:hAnsi="Tahoma" w:cs="Tahoma"/>
          <w:sz w:val="24"/>
          <w:szCs w:val="24"/>
        </w:rPr>
      </w:pPr>
      <w:r w:rsidRPr="0054486B">
        <w:rPr>
          <w:rFonts w:ascii="Tahoma" w:hAnsi="Tahoma" w:cs="Tahoma"/>
          <w:sz w:val="24"/>
          <w:szCs w:val="24"/>
        </w:rPr>
        <w:lastRenderedPageBreak/>
        <w:t>Приложение №1</w:t>
      </w:r>
    </w:p>
    <w:p w:rsidR="006A687B" w:rsidRDefault="0054486B" w:rsidP="0054486B">
      <w:pPr>
        <w:pStyle w:val="a8"/>
        <w:jc w:val="center"/>
      </w:pPr>
      <w:r>
        <w:rPr>
          <w:noProof/>
          <w:lang w:eastAsia="ru-RU"/>
        </w:rPr>
        <w:drawing>
          <wp:inline distT="0" distB="0" distL="0" distR="0">
            <wp:extent cx="5525027" cy="4317195"/>
            <wp:effectExtent l="19050" t="19050" r="18523" b="26205"/>
            <wp:docPr id="1" name="Рисунок 1" descr="D:\Работа\ДЕПАРТАМЕНТ\ПРОЕКТНЫЙ ОТДЕЛ\ПРОЕКТЫ\ФОРМОВАНИЕ\ТЗ\Бак 6200L(SATK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та\ДЕПАРТАМЕНТ\ПРОЕКТНЫЙ ОТДЕЛ\ПРОЕКТЫ\ФОРМОВАНИЕ\ТЗ\Бак 6200L(SATK65).jpg"/>
                    <pic:cNvPicPr>
                      <a:picLocks noChangeAspect="1" noChangeArrowheads="1"/>
                    </pic:cNvPicPr>
                  </pic:nvPicPr>
                  <pic:blipFill>
                    <a:blip r:embed="rId6" cstate="print"/>
                    <a:srcRect/>
                    <a:stretch>
                      <a:fillRect/>
                    </a:stretch>
                  </pic:blipFill>
                  <pic:spPr bwMode="auto">
                    <a:xfrm>
                      <a:off x="0" y="0"/>
                      <a:ext cx="5534164" cy="4324334"/>
                    </a:xfrm>
                    <a:prstGeom prst="rect">
                      <a:avLst/>
                    </a:prstGeom>
                    <a:noFill/>
                    <a:ln w="12700">
                      <a:solidFill>
                        <a:schemeClr val="tx1"/>
                      </a:solidFill>
                      <a:miter lim="800000"/>
                      <a:headEnd/>
                      <a:tailEnd/>
                    </a:ln>
                  </pic:spPr>
                </pic:pic>
              </a:graphicData>
            </a:graphic>
          </wp:inline>
        </w:drawing>
      </w:r>
    </w:p>
    <w:p w:rsidR="0054486B" w:rsidRDefault="001146F3" w:rsidP="0054486B">
      <w:pPr>
        <w:pStyle w:val="a8"/>
        <w:jc w:val="center"/>
        <w:rPr>
          <w:rFonts w:ascii="Tahoma" w:hAnsi="Tahoma" w:cs="Tahoma"/>
          <w:b/>
          <w:sz w:val="24"/>
          <w:szCs w:val="24"/>
        </w:rPr>
      </w:pPr>
      <w:r>
        <w:rPr>
          <w:rFonts w:ascii="Tahoma" w:hAnsi="Tahoma" w:cs="Tahoma"/>
          <w:b/>
          <w:sz w:val="24"/>
          <w:szCs w:val="24"/>
        </w:rPr>
        <w:t xml:space="preserve">Рис. 1 </w:t>
      </w:r>
      <w:r w:rsidR="0054486B" w:rsidRPr="0054486B">
        <w:rPr>
          <w:rFonts w:ascii="Tahoma" w:hAnsi="Tahoma" w:cs="Tahoma"/>
          <w:b/>
          <w:sz w:val="24"/>
          <w:szCs w:val="24"/>
        </w:rPr>
        <w:t>Габариты самого большого изделия</w:t>
      </w:r>
      <w:r w:rsidR="008673CC">
        <w:rPr>
          <w:rFonts w:ascii="Tahoma" w:hAnsi="Tahoma" w:cs="Tahoma"/>
          <w:b/>
          <w:sz w:val="24"/>
          <w:szCs w:val="24"/>
        </w:rPr>
        <w:t xml:space="preserve"> (масса - 330±10кг)</w:t>
      </w:r>
    </w:p>
    <w:p w:rsidR="00493DBB" w:rsidRDefault="00493DBB" w:rsidP="0054486B">
      <w:pPr>
        <w:pStyle w:val="a8"/>
        <w:jc w:val="center"/>
        <w:rPr>
          <w:rFonts w:ascii="Tahoma" w:hAnsi="Tahoma" w:cs="Tahoma"/>
          <w:b/>
          <w:sz w:val="24"/>
          <w:szCs w:val="24"/>
        </w:rPr>
      </w:pPr>
      <w:r>
        <w:rPr>
          <w:rFonts w:ascii="Tahoma" w:hAnsi="Tahoma" w:cs="Tahoma"/>
          <w:b/>
          <w:noProof/>
          <w:sz w:val="24"/>
          <w:szCs w:val="24"/>
          <w:lang w:eastAsia="ru-RU"/>
        </w:rPr>
        <w:drawing>
          <wp:inline distT="0" distB="0" distL="0" distR="0">
            <wp:extent cx="5645580" cy="4916224"/>
            <wp:effectExtent l="19050" t="19050" r="12270" b="17726"/>
            <wp:docPr id="2" name="Рисунок 2" descr="D:\Работа\ДЕПАРТАМЕНТ\ПРОЕКТНЫЙ ОТДЕЛ\ПРОЕКТЫ\ФОРМОВАНИЕ\ТЗ\drw_osnastka_TK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абота\ДЕПАРТАМЕНТ\ПРОЕКТНЫЙ ОТДЕЛ\ПРОЕКТЫ\ФОРМОВАНИЕ\ТЗ\drw_osnastka_TK65.jpg"/>
                    <pic:cNvPicPr>
                      <a:picLocks noChangeAspect="1" noChangeArrowheads="1"/>
                    </pic:cNvPicPr>
                  </pic:nvPicPr>
                  <pic:blipFill>
                    <a:blip r:embed="rId7" cstate="print"/>
                    <a:srcRect/>
                    <a:stretch>
                      <a:fillRect/>
                    </a:stretch>
                  </pic:blipFill>
                  <pic:spPr bwMode="auto">
                    <a:xfrm>
                      <a:off x="0" y="0"/>
                      <a:ext cx="5653651" cy="4923253"/>
                    </a:xfrm>
                    <a:prstGeom prst="rect">
                      <a:avLst/>
                    </a:prstGeom>
                    <a:noFill/>
                    <a:ln w="12700">
                      <a:solidFill>
                        <a:schemeClr val="tx1"/>
                      </a:solidFill>
                      <a:miter lim="800000"/>
                      <a:headEnd/>
                      <a:tailEnd/>
                    </a:ln>
                  </pic:spPr>
                </pic:pic>
              </a:graphicData>
            </a:graphic>
          </wp:inline>
        </w:drawing>
      </w:r>
    </w:p>
    <w:p w:rsidR="009B055A" w:rsidRDefault="001146F3" w:rsidP="0054486B">
      <w:pPr>
        <w:pStyle w:val="a8"/>
        <w:jc w:val="center"/>
        <w:rPr>
          <w:rFonts w:ascii="Tahoma" w:hAnsi="Tahoma" w:cs="Tahoma"/>
          <w:b/>
          <w:sz w:val="24"/>
          <w:szCs w:val="24"/>
        </w:rPr>
        <w:sectPr w:rsidR="009B055A" w:rsidSect="00AB216D">
          <w:pgSz w:w="11906" w:h="16838"/>
          <w:pgMar w:top="567" w:right="567" w:bottom="567" w:left="1134" w:header="708" w:footer="708" w:gutter="0"/>
          <w:cols w:space="708"/>
          <w:docGrid w:linePitch="360"/>
        </w:sectPr>
      </w:pPr>
      <w:r>
        <w:rPr>
          <w:rFonts w:ascii="Tahoma" w:hAnsi="Tahoma" w:cs="Tahoma"/>
          <w:b/>
          <w:sz w:val="24"/>
          <w:szCs w:val="24"/>
        </w:rPr>
        <w:t xml:space="preserve">Рис. 2 </w:t>
      </w:r>
      <w:r w:rsidR="00493DBB">
        <w:rPr>
          <w:rFonts w:ascii="Tahoma" w:hAnsi="Tahoma" w:cs="Tahoma"/>
          <w:b/>
          <w:sz w:val="24"/>
          <w:szCs w:val="24"/>
        </w:rPr>
        <w:t>Габариты самой большой оснастки (ротоформы)</w:t>
      </w:r>
      <w:r w:rsidR="008673CC">
        <w:rPr>
          <w:rFonts w:ascii="Tahoma" w:hAnsi="Tahoma" w:cs="Tahoma"/>
          <w:b/>
          <w:sz w:val="24"/>
          <w:szCs w:val="24"/>
        </w:rPr>
        <w:t>, масса – 1835кг</w:t>
      </w:r>
    </w:p>
    <w:p w:rsidR="009B055A" w:rsidRPr="009B055A" w:rsidRDefault="009B055A" w:rsidP="009B055A">
      <w:pPr>
        <w:jc w:val="right"/>
        <w:rPr>
          <w:rFonts w:ascii="Tahoma" w:hAnsi="Tahoma" w:cs="Tahoma"/>
          <w:sz w:val="20"/>
        </w:rPr>
      </w:pPr>
      <w:r w:rsidRPr="009B055A">
        <w:rPr>
          <w:rFonts w:ascii="Tahoma" w:hAnsi="Tahoma" w:cs="Tahoma"/>
          <w:sz w:val="24"/>
          <w:szCs w:val="24"/>
        </w:rPr>
        <w:lastRenderedPageBreak/>
        <w:t>Приложение №2</w:t>
      </w:r>
    </w:p>
    <w:p w:rsidR="008543C0" w:rsidRDefault="001F3657" w:rsidP="001F3657">
      <w:pPr>
        <w:spacing w:after="0" w:line="240" w:lineRule="auto"/>
        <w:jc w:val="center"/>
        <w:rPr>
          <w:rFonts w:ascii="Tahoma" w:hAnsi="Tahoma" w:cs="Tahoma"/>
          <w:b/>
          <w:sz w:val="24"/>
          <w:szCs w:val="24"/>
        </w:rPr>
      </w:pPr>
      <w:r w:rsidRPr="00B60057">
        <w:rPr>
          <w:rFonts w:ascii="Tahoma" w:hAnsi="Tahoma" w:cs="Tahoma"/>
          <w:b/>
          <w:sz w:val="24"/>
          <w:szCs w:val="24"/>
        </w:rPr>
        <w:t>Требования к информационному взаимодействию</w:t>
      </w:r>
    </w:p>
    <w:p w:rsidR="001F3657" w:rsidRPr="008F3F63" w:rsidRDefault="001F3657" w:rsidP="008F3F63">
      <w:pPr>
        <w:pStyle w:val="a8"/>
        <w:ind w:firstLine="567"/>
        <w:jc w:val="both"/>
        <w:rPr>
          <w:rFonts w:ascii="Tahoma" w:hAnsi="Tahoma" w:cs="Tahoma"/>
          <w:sz w:val="24"/>
          <w:szCs w:val="24"/>
        </w:rPr>
      </w:pPr>
      <w:r w:rsidRPr="008F3F63">
        <w:rPr>
          <w:rFonts w:ascii="Tahoma" w:hAnsi="Tahoma" w:cs="Tahoma"/>
          <w:sz w:val="24"/>
          <w:szCs w:val="24"/>
        </w:rPr>
        <w:t>Внедряемая Система средством должна быть оснащена средством подключения к заводской сети посредством протокола TCP/IP.</w:t>
      </w:r>
    </w:p>
    <w:p w:rsidR="001F3657" w:rsidRPr="008F3F63" w:rsidRDefault="001F3657" w:rsidP="008F3F63">
      <w:pPr>
        <w:pStyle w:val="a8"/>
        <w:ind w:firstLine="567"/>
        <w:jc w:val="both"/>
        <w:rPr>
          <w:rFonts w:ascii="Tahoma" w:hAnsi="Tahoma" w:cs="Tahoma"/>
          <w:sz w:val="24"/>
          <w:szCs w:val="24"/>
        </w:rPr>
      </w:pPr>
      <w:r w:rsidRPr="008F3F63">
        <w:rPr>
          <w:rFonts w:ascii="Tahoma" w:hAnsi="Tahoma" w:cs="Tahoma"/>
          <w:sz w:val="24"/>
          <w:szCs w:val="24"/>
        </w:rPr>
        <w:t>Внедряемая Система должна обеспечивать открытый информационный доступ как минимум по одному из указанных ниже вариантов: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5812"/>
        <w:gridCol w:w="3969"/>
      </w:tblGrid>
      <w:tr w:rsidR="001F3657" w:rsidRPr="00B60057" w:rsidTr="0015129E">
        <w:trPr>
          <w:trHeight w:val="138"/>
        </w:trPr>
        <w:tc>
          <w:tcPr>
            <w:tcW w:w="533" w:type="dxa"/>
            <w:vAlign w:val="center"/>
          </w:tcPr>
          <w:p w:rsidR="001F3657" w:rsidRPr="00B60057" w:rsidRDefault="001F3657" w:rsidP="00DD7F4F">
            <w:pPr>
              <w:spacing w:after="0" w:line="240" w:lineRule="auto"/>
              <w:contextualSpacing/>
              <w:jc w:val="center"/>
              <w:rPr>
                <w:rFonts w:ascii="Tahoma" w:hAnsi="Tahoma" w:cs="Tahoma"/>
                <w:b/>
                <w:sz w:val="24"/>
                <w:szCs w:val="24"/>
              </w:rPr>
            </w:pPr>
            <w:r w:rsidRPr="00B60057">
              <w:rPr>
                <w:rFonts w:ascii="Tahoma" w:hAnsi="Tahoma" w:cs="Tahoma"/>
                <w:b/>
                <w:sz w:val="24"/>
                <w:szCs w:val="24"/>
              </w:rPr>
              <w:t>№</w:t>
            </w:r>
          </w:p>
        </w:tc>
        <w:tc>
          <w:tcPr>
            <w:tcW w:w="5812" w:type="dxa"/>
            <w:vAlign w:val="center"/>
          </w:tcPr>
          <w:p w:rsidR="001F3657" w:rsidRPr="00B60057" w:rsidRDefault="001F3657" w:rsidP="00DD7F4F">
            <w:pPr>
              <w:spacing w:after="0" w:line="240" w:lineRule="auto"/>
              <w:contextualSpacing/>
              <w:jc w:val="center"/>
              <w:rPr>
                <w:rFonts w:ascii="Tahoma" w:hAnsi="Tahoma" w:cs="Tahoma"/>
                <w:b/>
                <w:sz w:val="24"/>
                <w:szCs w:val="24"/>
              </w:rPr>
            </w:pPr>
            <w:r w:rsidRPr="00B60057">
              <w:rPr>
                <w:rFonts w:ascii="Tahoma" w:hAnsi="Tahoma" w:cs="Tahoma"/>
                <w:b/>
                <w:sz w:val="24"/>
                <w:szCs w:val="24"/>
              </w:rPr>
              <w:t>Описание</w:t>
            </w:r>
          </w:p>
        </w:tc>
        <w:tc>
          <w:tcPr>
            <w:tcW w:w="3969" w:type="dxa"/>
            <w:vAlign w:val="center"/>
          </w:tcPr>
          <w:p w:rsidR="001F3657" w:rsidRPr="00B60057" w:rsidRDefault="001F3657" w:rsidP="00DD7F4F">
            <w:pPr>
              <w:spacing w:after="0" w:line="240" w:lineRule="auto"/>
              <w:contextualSpacing/>
              <w:jc w:val="center"/>
              <w:rPr>
                <w:rFonts w:ascii="Tahoma" w:hAnsi="Tahoma" w:cs="Tahoma"/>
                <w:b/>
                <w:sz w:val="24"/>
                <w:szCs w:val="24"/>
              </w:rPr>
            </w:pPr>
            <w:r w:rsidRPr="00B60057">
              <w:rPr>
                <w:rFonts w:ascii="Tahoma" w:hAnsi="Tahoma" w:cs="Tahoma"/>
                <w:b/>
                <w:sz w:val="24"/>
                <w:szCs w:val="24"/>
              </w:rPr>
              <w:t>Примечание</w:t>
            </w:r>
          </w:p>
        </w:tc>
      </w:tr>
      <w:tr w:rsidR="001F3657" w:rsidRPr="00B60057" w:rsidTr="0015129E">
        <w:trPr>
          <w:trHeight w:val="59"/>
        </w:trPr>
        <w:tc>
          <w:tcPr>
            <w:tcW w:w="533"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1</w:t>
            </w:r>
          </w:p>
        </w:tc>
        <w:tc>
          <w:tcPr>
            <w:tcW w:w="5812" w:type="dxa"/>
            <w:vAlign w:val="center"/>
          </w:tcPr>
          <w:p w:rsidR="001F3657" w:rsidRPr="00B60057" w:rsidRDefault="001F3657" w:rsidP="00DD7F4F">
            <w:pPr>
              <w:spacing w:after="0" w:line="240" w:lineRule="auto"/>
              <w:contextualSpacing/>
              <w:rPr>
                <w:rFonts w:ascii="Tahoma" w:hAnsi="Tahoma" w:cs="Tahoma"/>
                <w:sz w:val="24"/>
                <w:szCs w:val="24"/>
              </w:rPr>
            </w:pPr>
            <w:r w:rsidRPr="00B60057">
              <w:rPr>
                <w:rFonts w:ascii="Tahoma" w:hAnsi="Tahoma" w:cs="Tahoma"/>
                <w:sz w:val="24"/>
                <w:szCs w:val="24"/>
              </w:rPr>
              <w:t>Предоставление данных по протоколу OPC (</w:t>
            </w:r>
            <w:proofErr w:type="spellStart"/>
            <w:r w:rsidRPr="00B60057">
              <w:rPr>
                <w:rFonts w:ascii="Tahoma" w:hAnsi="Tahoma" w:cs="Tahoma"/>
                <w:sz w:val="24"/>
                <w:szCs w:val="24"/>
              </w:rPr>
              <w:t>client</w:t>
            </w:r>
            <w:proofErr w:type="spellEnd"/>
            <w:r w:rsidRPr="00B60057">
              <w:rPr>
                <w:rFonts w:ascii="Tahoma" w:hAnsi="Tahoma" w:cs="Tahoma"/>
                <w:sz w:val="24"/>
                <w:szCs w:val="24"/>
              </w:rPr>
              <w:t>)</w:t>
            </w:r>
          </w:p>
        </w:tc>
        <w:tc>
          <w:tcPr>
            <w:tcW w:w="3969" w:type="dxa"/>
            <w:vAlign w:val="center"/>
          </w:tcPr>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Протоколы DA/UA</w:t>
            </w:r>
          </w:p>
        </w:tc>
      </w:tr>
      <w:tr w:rsidR="001F3657" w:rsidRPr="00B60057" w:rsidTr="0015129E">
        <w:trPr>
          <w:trHeight w:val="59"/>
        </w:trPr>
        <w:tc>
          <w:tcPr>
            <w:tcW w:w="533"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2</w:t>
            </w:r>
          </w:p>
        </w:tc>
        <w:tc>
          <w:tcPr>
            <w:tcW w:w="5812" w:type="dxa"/>
            <w:vAlign w:val="center"/>
          </w:tcPr>
          <w:p w:rsidR="001F3657" w:rsidRPr="00B60057" w:rsidRDefault="001F3657" w:rsidP="00DD7F4F">
            <w:pPr>
              <w:spacing w:after="0" w:line="240" w:lineRule="auto"/>
              <w:contextualSpacing/>
              <w:rPr>
                <w:rFonts w:ascii="Tahoma" w:hAnsi="Tahoma" w:cs="Tahoma"/>
                <w:sz w:val="24"/>
                <w:szCs w:val="24"/>
              </w:rPr>
            </w:pPr>
            <w:r w:rsidRPr="00B60057">
              <w:rPr>
                <w:rFonts w:ascii="Tahoma" w:hAnsi="Tahoma" w:cs="Tahoma"/>
                <w:sz w:val="24"/>
                <w:szCs w:val="24"/>
              </w:rPr>
              <w:t>Организация предоставления данных по протоколу OPC (</w:t>
            </w:r>
            <w:proofErr w:type="spellStart"/>
            <w:r w:rsidRPr="00B60057">
              <w:rPr>
                <w:rFonts w:ascii="Tahoma" w:hAnsi="Tahoma" w:cs="Tahoma"/>
                <w:sz w:val="24"/>
                <w:szCs w:val="24"/>
              </w:rPr>
              <w:t>server</w:t>
            </w:r>
            <w:proofErr w:type="spellEnd"/>
            <w:r w:rsidRPr="00B60057">
              <w:rPr>
                <w:rFonts w:ascii="Tahoma" w:hAnsi="Tahoma" w:cs="Tahoma"/>
                <w:sz w:val="24"/>
                <w:szCs w:val="24"/>
              </w:rPr>
              <w:t>)</w:t>
            </w:r>
          </w:p>
        </w:tc>
        <w:tc>
          <w:tcPr>
            <w:tcW w:w="3969" w:type="dxa"/>
            <w:vAlign w:val="center"/>
          </w:tcPr>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Протоколы DA/UA</w:t>
            </w:r>
          </w:p>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Сервер на стороне Подрядчика</w:t>
            </w:r>
          </w:p>
        </w:tc>
      </w:tr>
      <w:tr w:rsidR="001F3657" w:rsidRPr="00B60057" w:rsidTr="0015129E">
        <w:trPr>
          <w:trHeight w:val="59"/>
        </w:trPr>
        <w:tc>
          <w:tcPr>
            <w:tcW w:w="533"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3</w:t>
            </w:r>
          </w:p>
        </w:tc>
        <w:tc>
          <w:tcPr>
            <w:tcW w:w="5812" w:type="dxa"/>
            <w:vAlign w:val="center"/>
          </w:tcPr>
          <w:p w:rsidR="001F3657" w:rsidRPr="00B60057" w:rsidRDefault="001F3657" w:rsidP="00DD7F4F">
            <w:pPr>
              <w:spacing w:after="0" w:line="240" w:lineRule="auto"/>
              <w:contextualSpacing/>
              <w:rPr>
                <w:rFonts w:ascii="Tahoma" w:hAnsi="Tahoma" w:cs="Tahoma"/>
                <w:sz w:val="24"/>
                <w:szCs w:val="24"/>
              </w:rPr>
            </w:pPr>
            <w:r w:rsidRPr="00B60057">
              <w:rPr>
                <w:rFonts w:ascii="Tahoma" w:hAnsi="Tahoma" w:cs="Tahoma"/>
                <w:sz w:val="24"/>
                <w:szCs w:val="24"/>
              </w:rPr>
              <w:t>Предоставление данных по запросу через HTTP API (REST)</w:t>
            </w:r>
          </w:p>
        </w:tc>
        <w:tc>
          <w:tcPr>
            <w:tcW w:w="3969" w:type="dxa"/>
            <w:vAlign w:val="center"/>
          </w:tcPr>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Формат данных – JSON</w:t>
            </w:r>
          </w:p>
        </w:tc>
      </w:tr>
      <w:tr w:rsidR="001F3657" w:rsidRPr="00B60057" w:rsidTr="0015129E">
        <w:trPr>
          <w:trHeight w:val="59"/>
        </w:trPr>
        <w:tc>
          <w:tcPr>
            <w:tcW w:w="533"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4</w:t>
            </w:r>
          </w:p>
        </w:tc>
        <w:tc>
          <w:tcPr>
            <w:tcW w:w="5812" w:type="dxa"/>
            <w:vAlign w:val="center"/>
          </w:tcPr>
          <w:p w:rsidR="001F3657" w:rsidRPr="00B60057" w:rsidRDefault="001F3657" w:rsidP="00DD7F4F">
            <w:pPr>
              <w:spacing w:after="0" w:line="240" w:lineRule="auto"/>
              <w:contextualSpacing/>
              <w:rPr>
                <w:rFonts w:ascii="Tahoma" w:hAnsi="Tahoma" w:cs="Tahoma"/>
                <w:sz w:val="24"/>
                <w:szCs w:val="24"/>
              </w:rPr>
            </w:pPr>
            <w:r w:rsidRPr="00B60057">
              <w:rPr>
                <w:rFonts w:ascii="Tahoma" w:hAnsi="Tahoma" w:cs="Tahoma"/>
                <w:sz w:val="24"/>
                <w:szCs w:val="24"/>
              </w:rPr>
              <w:t>Предоставление данных по запросу через SQL сервер</w:t>
            </w:r>
          </w:p>
        </w:tc>
        <w:tc>
          <w:tcPr>
            <w:tcW w:w="3969" w:type="dxa"/>
            <w:vAlign w:val="center"/>
          </w:tcPr>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Должны быть предоставлены готовые запросы к данным</w:t>
            </w:r>
          </w:p>
        </w:tc>
      </w:tr>
      <w:tr w:rsidR="001F3657" w:rsidRPr="00B60057" w:rsidTr="0015129E">
        <w:trPr>
          <w:trHeight w:val="80"/>
        </w:trPr>
        <w:tc>
          <w:tcPr>
            <w:tcW w:w="533"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5</w:t>
            </w:r>
          </w:p>
        </w:tc>
        <w:tc>
          <w:tcPr>
            <w:tcW w:w="5812" w:type="dxa"/>
            <w:vAlign w:val="center"/>
          </w:tcPr>
          <w:p w:rsidR="001F3657" w:rsidRPr="00B60057" w:rsidRDefault="001F3657" w:rsidP="00DD7F4F">
            <w:pPr>
              <w:spacing w:after="0" w:line="240" w:lineRule="auto"/>
              <w:contextualSpacing/>
              <w:rPr>
                <w:rFonts w:ascii="Tahoma" w:hAnsi="Tahoma" w:cs="Tahoma"/>
                <w:sz w:val="24"/>
                <w:szCs w:val="24"/>
              </w:rPr>
            </w:pPr>
            <w:r w:rsidRPr="00B60057">
              <w:rPr>
                <w:rFonts w:ascii="Tahoma" w:hAnsi="Tahoma" w:cs="Tahoma"/>
                <w:sz w:val="24"/>
                <w:szCs w:val="24"/>
              </w:rPr>
              <w:t xml:space="preserve">Предоставление данных по протоколам </w:t>
            </w:r>
            <w:proofErr w:type="spellStart"/>
            <w:r w:rsidRPr="00B60057">
              <w:rPr>
                <w:rFonts w:ascii="Tahoma" w:hAnsi="Tahoma" w:cs="Tahoma"/>
                <w:sz w:val="24"/>
                <w:szCs w:val="24"/>
              </w:rPr>
              <w:t>Modbus</w:t>
            </w:r>
            <w:proofErr w:type="spellEnd"/>
            <w:r w:rsidRPr="00B60057">
              <w:rPr>
                <w:rFonts w:ascii="Tahoma" w:hAnsi="Tahoma" w:cs="Tahoma"/>
                <w:sz w:val="24"/>
                <w:szCs w:val="24"/>
              </w:rPr>
              <w:t xml:space="preserve"> RTU / </w:t>
            </w:r>
            <w:proofErr w:type="spellStart"/>
            <w:r w:rsidRPr="00B60057">
              <w:rPr>
                <w:rFonts w:ascii="Tahoma" w:hAnsi="Tahoma" w:cs="Tahoma"/>
                <w:sz w:val="24"/>
                <w:szCs w:val="24"/>
              </w:rPr>
              <w:t>Modbus</w:t>
            </w:r>
            <w:proofErr w:type="spellEnd"/>
            <w:r w:rsidRPr="00B60057">
              <w:rPr>
                <w:rFonts w:ascii="Tahoma" w:hAnsi="Tahoma" w:cs="Tahoma"/>
                <w:sz w:val="24"/>
                <w:szCs w:val="24"/>
              </w:rPr>
              <w:t xml:space="preserve"> TCP</w:t>
            </w:r>
          </w:p>
        </w:tc>
        <w:tc>
          <w:tcPr>
            <w:tcW w:w="3969" w:type="dxa"/>
            <w:vAlign w:val="center"/>
          </w:tcPr>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Подрядчик должен предоставить лицензию к существующему OPC серверу АО «Клевер» для сбора данных</w:t>
            </w:r>
          </w:p>
        </w:tc>
      </w:tr>
      <w:tr w:rsidR="001F3657" w:rsidRPr="00B60057" w:rsidTr="0015129E">
        <w:trPr>
          <w:trHeight w:val="59"/>
        </w:trPr>
        <w:tc>
          <w:tcPr>
            <w:tcW w:w="533"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6</w:t>
            </w:r>
          </w:p>
        </w:tc>
        <w:tc>
          <w:tcPr>
            <w:tcW w:w="5812" w:type="dxa"/>
            <w:vAlign w:val="center"/>
          </w:tcPr>
          <w:p w:rsidR="001F3657" w:rsidRPr="00B60057" w:rsidRDefault="001F3657" w:rsidP="00DD7F4F">
            <w:pPr>
              <w:spacing w:after="0" w:line="240" w:lineRule="auto"/>
              <w:contextualSpacing/>
              <w:rPr>
                <w:rFonts w:ascii="Tahoma" w:hAnsi="Tahoma" w:cs="Tahoma"/>
                <w:sz w:val="24"/>
                <w:szCs w:val="24"/>
              </w:rPr>
            </w:pPr>
            <w:r w:rsidRPr="00B60057">
              <w:rPr>
                <w:rFonts w:ascii="Tahoma" w:hAnsi="Tahoma" w:cs="Tahoma"/>
                <w:sz w:val="24"/>
                <w:szCs w:val="24"/>
              </w:rPr>
              <w:t xml:space="preserve">Передача данных </w:t>
            </w:r>
            <w:proofErr w:type="gramStart"/>
            <w:r w:rsidRPr="00B60057">
              <w:rPr>
                <w:rFonts w:ascii="Tahoma" w:hAnsi="Tahoma" w:cs="Tahoma"/>
                <w:sz w:val="24"/>
                <w:szCs w:val="24"/>
              </w:rPr>
              <w:t>через</w:t>
            </w:r>
            <w:proofErr w:type="gramEnd"/>
            <w:r w:rsidRPr="00B60057">
              <w:rPr>
                <w:rFonts w:ascii="Tahoma" w:hAnsi="Tahoma" w:cs="Tahoma"/>
                <w:sz w:val="24"/>
                <w:szCs w:val="24"/>
              </w:rPr>
              <w:t xml:space="preserve"> брокер сообщений по протоколу AMQP/MQTT</w:t>
            </w:r>
          </w:p>
        </w:tc>
        <w:tc>
          <w:tcPr>
            <w:tcW w:w="3969" w:type="dxa"/>
            <w:vAlign w:val="center"/>
          </w:tcPr>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Предпочтительно AMQP</w:t>
            </w:r>
          </w:p>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Формат данных – JSON</w:t>
            </w:r>
          </w:p>
        </w:tc>
      </w:tr>
      <w:tr w:rsidR="001F3657" w:rsidRPr="00B60057" w:rsidTr="0015129E">
        <w:trPr>
          <w:trHeight w:val="906"/>
        </w:trPr>
        <w:tc>
          <w:tcPr>
            <w:tcW w:w="533"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7</w:t>
            </w:r>
          </w:p>
        </w:tc>
        <w:tc>
          <w:tcPr>
            <w:tcW w:w="5812" w:type="dxa"/>
            <w:vAlign w:val="center"/>
          </w:tcPr>
          <w:p w:rsidR="001F3657" w:rsidRPr="00B60057" w:rsidRDefault="001F3657" w:rsidP="00DD7F4F">
            <w:pPr>
              <w:spacing w:after="0" w:line="240" w:lineRule="auto"/>
              <w:contextualSpacing/>
              <w:rPr>
                <w:rFonts w:ascii="Tahoma" w:hAnsi="Tahoma" w:cs="Tahoma"/>
                <w:sz w:val="24"/>
                <w:szCs w:val="24"/>
              </w:rPr>
            </w:pPr>
            <w:r w:rsidRPr="00B60057">
              <w:rPr>
                <w:rFonts w:ascii="Tahoma" w:hAnsi="Tahoma" w:cs="Tahoma"/>
                <w:sz w:val="24"/>
                <w:szCs w:val="24"/>
              </w:rPr>
              <w:t>Вариант взаимодействия от Подрядчика</w:t>
            </w:r>
          </w:p>
        </w:tc>
        <w:tc>
          <w:tcPr>
            <w:tcW w:w="3969" w:type="dxa"/>
            <w:vAlign w:val="center"/>
          </w:tcPr>
          <w:p w:rsidR="001F3657" w:rsidRPr="00ED0937" w:rsidRDefault="001F3657" w:rsidP="00DD7F4F">
            <w:pPr>
              <w:spacing w:after="0" w:line="240" w:lineRule="auto"/>
              <w:contextualSpacing/>
              <w:jc w:val="center"/>
              <w:rPr>
                <w:rFonts w:ascii="Tahoma" w:hAnsi="Tahoma" w:cs="Tahoma"/>
                <w:szCs w:val="24"/>
              </w:rPr>
            </w:pPr>
            <w:r w:rsidRPr="00ED0937">
              <w:rPr>
                <w:rFonts w:ascii="Tahoma" w:hAnsi="Tahoma" w:cs="Tahoma"/>
                <w:szCs w:val="24"/>
              </w:rPr>
              <w:t xml:space="preserve">Подрядчик должен согласовать предлагаемый вариант со службой </w:t>
            </w:r>
            <w:proofErr w:type="spellStart"/>
            <w:r w:rsidRPr="00ED0937">
              <w:rPr>
                <w:rFonts w:ascii="Tahoma" w:hAnsi="Tahoma" w:cs="Tahoma"/>
                <w:szCs w:val="24"/>
              </w:rPr>
              <w:t>цифровизации</w:t>
            </w:r>
            <w:proofErr w:type="spellEnd"/>
            <w:r w:rsidRPr="00ED0937">
              <w:rPr>
                <w:rFonts w:ascii="Tahoma" w:hAnsi="Tahoma" w:cs="Tahoma"/>
                <w:szCs w:val="24"/>
              </w:rPr>
              <w:t xml:space="preserve"> АО «Клевер» и внести его описание в приложение к договору</w:t>
            </w:r>
          </w:p>
        </w:tc>
      </w:tr>
    </w:tbl>
    <w:p w:rsidR="001F3657" w:rsidRPr="00B60057" w:rsidRDefault="001F3657" w:rsidP="0015129E">
      <w:pPr>
        <w:pStyle w:val="a8"/>
        <w:ind w:firstLine="567"/>
        <w:jc w:val="both"/>
        <w:rPr>
          <w:rFonts w:ascii="Tahoma" w:hAnsi="Tahoma" w:cs="Tahoma"/>
          <w:sz w:val="24"/>
          <w:szCs w:val="24"/>
        </w:rPr>
      </w:pPr>
      <w:r w:rsidRPr="00B60057">
        <w:rPr>
          <w:rFonts w:ascii="Tahoma" w:hAnsi="Tahoma" w:cs="Tahoma"/>
          <w:sz w:val="24"/>
          <w:szCs w:val="24"/>
        </w:rPr>
        <w:t>Объём предоставляемых данных должен быть по возможности максимальным и содержать всю имеющуюся в Системе информацию о регистрируемых событиях, сигналах, технологических параметрах, журналах сообщений, документах, действиях оператора и т.п.</w:t>
      </w:r>
    </w:p>
    <w:p w:rsidR="001F3657" w:rsidRPr="00B60057" w:rsidRDefault="001F3657" w:rsidP="0015129E">
      <w:pPr>
        <w:pStyle w:val="a8"/>
        <w:ind w:firstLine="567"/>
        <w:jc w:val="both"/>
        <w:rPr>
          <w:rFonts w:ascii="Tahoma" w:hAnsi="Tahoma" w:cs="Tahoma"/>
          <w:sz w:val="24"/>
          <w:szCs w:val="24"/>
        </w:rPr>
      </w:pPr>
      <w:r w:rsidRPr="00B60057">
        <w:rPr>
          <w:rFonts w:ascii="Tahoma" w:hAnsi="Tahoma" w:cs="Tahoma"/>
          <w:sz w:val="24"/>
          <w:szCs w:val="24"/>
        </w:rPr>
        <w:t xml:space="preserve">Настройки Системы, определяющие параметры, характеристики и объёмы информационного взаимодействия, </w:t>
      </w:r>
      <w:proofErr w:type="spellStart"/>
      <w:r w:rsidRPr="00B60057">
        <w:rPr>
          <w:rFonts w:ascii="Tahoma" w:hAnsi="Tahoma" w:cs="Tahoma"/>
          <w:sz w:val="24"/>
          <w:szCs w:val="24"/>
        </w:rPr>
        <w:t>дожны</w:t>
      </w:r>
      <w:proofErr w:type="spellEnd"/>
      <w:r w:rsidRPr="00B60057">
        <w:rPr>
          <w:rFonts w:ascii="Tahoma" w:hAnsi="Tahoma" w:cs="Tahoma"/>
          <w:sz w:val="24"/>
          <w:szCs w:val="24"/>
        </w:rPr>
        <w:t xml:space="preserve"> быть доступны для самостоятельной настройки специалистами со стороны АО «Клевер», во внедряемой Системе не должно быть закрытых паролей, настроек т.п. Подрядчик должен обеспечить со своей стороны все необходимые программные продукты/лицензии/оборудование для обеспечения информационного доступа по одному из указанных вариантов в приведённой выше таблице.</w:t>
      </w:r>
    </w:p>
    <w:p w:rsidR="001F3657" w:rsidRPr="00B60057" w:rsidRDefault="001F3657" w:rsidP="0015129E">
      <w:pPr>
        <w:pStyle w:val="a8"/>
        <w:ind w:firstLine="567"/>
        <w:jc w:val="both"/>
        <w:rPr>
          <w:rFonts w:ascii="Tahoma" w:hAnsi="Tahoma" w:cs="Tahoma"/>
          <w:sz w:val="24"/>
          <w:szCs w:val="24"/>
        </w:rPr>
      </w:pPr>
      <w:r w:rsidRPr="00B60057">
        <w:rPr>
          <w:rFonts w:ascii="Tahoma" w:hAnsi="Tahoma" w:cs="Tahoma"/>
          <w:sz w:val="24"/>
          <w:szCs w:val="24"/>
        </w:rPr>
        <w:t>Все предоставляемые данные должны быть доступны для чтения. Данные, которые определяют технологические параметры, настройки, режимы работы и т.п., должны быть доступны для записи. Со стороны АО «Клевер» должна иметься возможность подмены действий оператора системы через предоставляемый вариант информационного обмена, которые могут совершаться без присутствия оператора, для возможности дальнейшего повышения степени автоматизации внедряемой Системы. Например, формирование отчётов по запросу, ввод информации о смене, партии изделий и т.п.</w:t>
      </w:r>
    </w:p>
    <w:p w:rsidR="0015129E" w:rsidRDefault="001F3657" w:rsidP="0015129E">
      <w:pPr>
        <w:pStyle w:val="a8"/>
        <w:ind w:firstLine="567"/>
        <w:jc w:val="both"/>
        <w:rPr>
          <w:rFonts w:ascii="Tahoma" w:hAnsi="Tahoma" w:cs="Tahoma"/>
          <w:sz w:val="24"/>
          <w:szCs w:val="24"/>
        </w:rPr>
        <w:sectPr w:rsidR="0015129E" w:rsidSect="00AB216D">
          <w:pgSz w:w="11906" w:h="16838"/>
          <w:pgMar w:top="567" w:right="567" w:bottom="567" w:left="1134" w:header="708" w:footer="708" w:gutter="0"/>
          <w:cols w:space="708"/>
          <w:docGrid w:linePitch="360"/>
        </w:sectPr>
      </w:pPr>
      <w:r w:rsidRPr="00B60057">
        <w:rPr>
          <w:rFonts w:ascii="Tahoma" w:hAnsi="Tahoma" w:cs="Tahoma"/>
          <w:sz w:val="24"/>
          <w:szCs w:val="24"/>
        </w:rPr>
        <w:t>При использовании в Системе программируемых логических контроллеров (PLC), должна быть реализована возможность загрузки и выгрузки управляющих программ в формате *.TXT. При этом</w:t>
      </w:r>
      <w:proofErr w:type="gramStart"/>
      <w:r w:rsidRPr="00B60057">
        <w:rPr>
          <w:rFonts w:ascii="Tahoma" w:hAnsi="Tahoma" w:cs="Tahoma"/>
          <w:sz w:val="24"/>
          <w:szCs w:val="24"/>
        </w:rPr>
        <w:t>,</w:t>
      </w:r>
      <w:proofErr w:type="gramEnd"/>
      <w:r w:rsidRPr="00B60057">
        <w:rPr>
          <w:rFonts w:ascii="Tahoma" w:hAnsi="Tahoma" w:cs="Tahoma"/>
          <w:sz w:val="24"/>
          <w:szCs w:val="24"/>
        </w:rPr>
        <w:t xml:space="preserve"> должна быть реализована загрузка и выгрузка управляющих программ по сети.</w:t>
      </w:r>
      <w:r>
        <w:rPr>
          <w:rFonts w:ascii="Tahoma" w:hAnsi="Tahoma" w:cs="Tahoma"/>
          <w:sz w:val="24"/>
          <w:szCs w:val="24"/>
        </w:rPr>
        <w:t xml:space="preserve"> </w:t>
      </w:r>
      <w:r w:rsidRPr="00B60057">
        <w:rPr>
          <w:rFonts w:ascii="Tahoma" w:hAnsi="Tahoma" w:cs="Tahoma"/>
          <w:sz w:val="24"/>
          <w:szCs w:val="24"/>
        </w:rPr>
        <w:t>Все генерируемые в Системе отчёты должны быть доступными к выгрузке в формате *.XLS. Также должна быть доступна автоматическая выгрузка данных о составе и статусах обору</w:t>
      </w:r>
      <w:r>
        <w:rPr>
          <w:rFonts w:ascii="Tahoma" w:hAnsi="Tahoma" w:cs="Tahoma"/>
          <w:sz w:val="24"/>
          <w:szCs w:val="24"/>
        </w:rPr>
        <w:t>дования Системы в формате *.XLS, см. Таблицу, ниже:</w:t>
      </w:r>
    </w:p>
    <w:tbl>
      <w:tblPr>
        <w:tblW w:w="8999" w:type="dxa"/>
        <w:jc w:val="center"/>
        <w:tblInd w:w="-69" w:type="dxa"/>
        <w:tblLook w:val="04A0"/>
      </w:tblPr>
      <w:tblGrid>
        <w:gridCol w:w="809"/>
        <w:gridCol w:w="8190"/>
      </w:tblGrid>
      <w:tr w:rsidR="001F3657" w:rsidRPr="0015129E" w:rsidTr="0015129E">
        <w:trPr>
          <w:trHeight w:val="315"/>
          <w:jc w:val="center"/>
        </w:trPr>
        <w:tc>
          <w:tcPr>
            <w:tcW w:w="809"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F3657" w:rsidRPr="0015129E" w:rsidRDefault="001F3657" w:rsidP="00DD7F4F">
            <w:pPr>
              <w:spacing w:after="0" w:line="240" w:lineRule="auto"/>
              <w:jc w:val="center"/>
              <w:rPr>
                <w:rFonts w:ascii="Tahoma" w:hAnsi="Tahoma" w:cs="Tahoma"/>
                <w:b/>
                <w:sz w:val="24"/>
                <w:szCs w:val="24"/>
                <w:lang w:eastAsia="ru-RU"/>
              </w:rPr>
            </w:pPr>
            <w:r w:rsidRPr="0015129E">
              <w:rPr>
                <w:rFonts w:ascii="Tahoma" w:hAnsi="Tahoma" w:cs="Tahoma"/>
                <w:b/>
                <w:sz w:val="24"/>
                <w:szCs w:val="24"/>
                <w:lang w:eastAsia="ru-RU"/>
              </w:rPr>
              <w:lastRenderedPageBreak/>
              <w:t>№</w:t>
            </w:r>
          </w:p>
        </w:tc>
        <w:tc>
          <w:tcPr>
            <w:tcW w:w="8190" w:type="dxa"/>
            <w:tcBorders>
              <w:top w:val="single" w:sz="4" w:space="0" w:color="auto"/>
              <w:left w:val="nil"/>
              <w:bottom w:val="single" w:sz="4" w:space="0" w:color="auto"/>
              <w:right w:val="single" w:sz="4" w:space="0" w:color="auto"/>
            </w:tcBorders>
            <w:shd w:val="clear" w:color="000000" w:fill="C0C0C0"/>
            <w:noWrap/>
            <w:vAlign w:val="center"/>
            <w:hideMark/>
          </w:tcPr>
          <w:p w:rsidR="001F3657" w:rsidRPr="0015129E" w:rsidRDefault="001F3657" w:rsidP="00DD7F4F">
            <w:pPr>
              <w:spacing w:after="0" w:line="240" w:lineRule="auto"/>
              <w:jc w:val="center"/>
              <w:rPr>
                <w:rFonts w:ascii="Tahoma" w:hAnsi="Tahoma" w:cs="Tahoma"/>
                <w:b/>
                <w:sz w:val="24"/>
                <w:szCs w:val="24"/>
                <w:lang w:eastAsia="ru-RU"/>
              </w:rPr>
            </w:pPr>
            <w:r w:rsidRPr="0015129E">
              <w:rPr>
                <w:rFonts w:ascii="Tahoma" w:hAnsi="Tahoma" w:cs="Tahoma"/>
                <w:b/>
                <w:sz w:val="24"/>
                <w:szCs w:val="24"/>
                <w:lang w:eastAsia="ru-RU"/>
              </w:rPr>
              <w:t>Наименование поля</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1</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Идентификатор оборудования</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2</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Обозначение ДСЕ или ID (штрих код)</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3</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Серийный номер изделия</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4</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Номер операции (ТП)</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5</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Код операции (ТП)</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6</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Время выполнения операции</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7</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Статус выполнения операции</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8</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Состояние оборудования</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9</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Результаты замеров выходного изделия (если присутствует измерительный блок)</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10</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Признак окончания операций</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11</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Количество готовых деталей</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12</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Дата и время записи</w:t>
            </w:r>
          </w:p>
        </w:tc>
      </w:tr>
      <w:tr w:rsidR="001F3657" w:rsidRPr="0015129E" w:rsidTr="0015129E">
        <w:trPr>
          <w:trHeight w:val="315"/>
          <w:jc w:val="center"/>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jc w:val="center"/>
              <w:rPr>
                <w:rFonts w:ascii="Tahoma" w:hAnsi="Tahoma" w:cs="Tahoma"/>
                <w:sz w:val="24"/>
                <w:szCs w:val="24"/>
                <w:lang w:eastAsia="ru-RU"/>
              </w:rPr>
            </w:pPr>
            <w:r w:rsidRPr="0015129E">
              <w:rPr>
                <w:rFonts w:ascii="Tahoma" w:hAnsi="Tahoma" w:cs="Tahoma"/>
                <w:sz w:val="24"/>
                <w:szCs w:val="24"/>
                <w:lang w:eastAsia="ru-RU"/>
              </w:rPr>
              <w:t>13</w:t>
            </w:r>
          </w:p>
        </w:tc>
        <w:tc>
          <w:tcPr>
            <w:tcW w:w="8190" w:type="dxa"/>
            <w:tcBorders>
              <w:top w:val="nil"/>
              <w:left w:val="nil"/>
              <w:bottom w:val="single" w:sz="4" w:space="0" w:color="auto"/>
              <w:right w:val="single" w:sz="4" w:space="0" w:color="auto"/>
            </w:tcBorders>
            <w:shd w:val="clear" w:color="auto" w:fill="auto"/>
            <w:noWrap/>
            <w:vAlign w:val="center"/>
            <w:hideMark/>
          </w:tcPr>
          <w:p w:rsidR="001F3657" w:rsidRPr="0015129E" w:rsidRDefault="001F3657" w:rsidP="00DD7F4F">
            <w:pPr>
              <w:spacing w:after="0" w:line="240" w:lineRule="auto"/>
              <w:rPr>
                <w:rFonts w:ascii="Tahoma" w:hAnsi="Tahoma" w:cs="Tahoma"/>
                <w:sz w:val="24"/>
                <w:szCs w:val="24"/>
                <w:lang w:eastAsia="ru-RU"/>
              </w:rPr>
            </w:pPr>
            <w:r w:rsidRPr="0015129E">
              <w:rPr>
                <w:rFonts w:ascii="Tahoma" w:hAnsi="Tahoma" w:cs="Tahoma"/>
                <w:sz w:val="24"/>
                <w:szCs w:val="24"/>
                <w:lang w:eastAsia="ru-RU"/>
              </w:rPr>
              <w:t>Номер производственного заказа</w:t>
            </w:r>
          </w:p>
        </w:tc>
      </w:tr>
    </w:tbl>
    <w:p w:rsidR="0015129E" w:rsidRDefault="0015129E" w:rsidP="001F3657">
      <w:pPr>
        <w:ind w:left="142"/>
        <w:jc w:val="center"/>
        <w:rPr>
          <w:rFonts w:ascii="Tahoma" w:hAnsi="Tahoma" w:cs="Tahoma"/>
          <w:b/>
          <w:sz w:val="24"/>
          <w:szCs w:val="24"/>
        </w:rPr>
      </w:pPr>
    </w:p>
    <w:p w:rsidR="001F3657" w:rsidRPr="00B60057" w:rsidRDefault="001F3657" w:rsidP="001F3657">
      <w:pPr>
        <w:ind w:left="142"/>
        <w:jc w:val="center"/>
        <w:rPr>
          <w:rFonts w:ascii="Tahoma" w:hAnsi="Tahoma" w:cs="Tahoma"/>
          <w:b/>
          <w:sz w:val="24"/>
          <w:szCs w:val="24"/>
        </w:rPr>
      </w:pPr>
      <w:r w:rsidRPr="00B60057">
        <w:rPr>
          <w:rFonts w:ascii="Tahoma" w:hAnsi="Tahoma" w:cs="Tahoma"/>
          <w:b/>
          <w:sz w:val="24"/>
          <w:szCs w:val="24"/>
        </w:rPr>
        <w:t>Требования к документированию</w:t>
      </w:r>
    </w:p>
    <w:p w:rsidR="001F3657" w:rsidRPr="00B60057" w:rsidRDefault="001F3657" w:rsidP="0015129E">
      <w:pPr>
        <w:pStyle w:val="a8"/>
        <w:ind w:firstLine="567"/>
        <w:jc w:val="both"/>
        <w:rPr>
          <w:rFonts w:ascii="Tahoma" w:hAnsi="Tahoma" w:cs="Tahoma"/>
          <w:sz w:val="24"/>
          <w:szCs w:val="24"/>
        </w:rPr>
      </w:pPr>
      <w:r w:rsidRPr="00B60057">
        <w:rPr>
          <w:rFonts w:ascii="Tahoma" w:hAnsi="Tahoma" w:cs="Tahoma"/>
          <w:sz w:val="24"/>
          <w:szCs w:val="24"/>
        </w:rPr>
        <w:t>Подрядчик должен обеспечить всю необходимую документацию по внедряемой системе согласно приведённой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9"/>
        <w:gridCol w:w="2434"/>
        <w:gridCol w:w="7371"/>
      </w:tblGrid>
      <w:tr w:rsidR="001F3657" w:rsidRPr="00B60057" w:rsidTr="0015129E">
        <w:trPr>
          <w:trHeight w:val="80"/>
        </w:trPr>
        <w:tc>
          <w:tcPr>
            <w:tcW w:w="509" w:type="dxa"/>
            <w:vAlign w:val="center"/>
          </w:tcPr>
          <w:p w:rsidR="001F3657" w:rsidRPr="00B60057" w:rsidRDefault="001F3657" w:rsidP="00DD7F4F">
            <w:pPr>
              <w:spacing w:after="0" w:line="240" w:lineRule="auto"/>
              <w:contextualSpacing/>
              <w:jc w:val="center"/>
              <w:rPr>
                <w:rFonts w:ascii="Tahoma" w:hAnsi="Tahoma" w:cs="Tahoma"/>
                <w:b/>
                <w:sz w:val="24"/>
                <w:szCs w:val="24"/>
              </w:rPr>
            </w:pPr>
            <w:r w:rsidRPr="00B60057">
              <w:rPr>
                <w:rFonts w:ascii="Tahoma" w:hAnsi="Tahoma" w:cs="Tahoma"/>
                <w:b/>
                <w:sz w:val="24"/>
                <w:szCs w:val="24"/>
              </w:rPr>
              <w:t>№</w:t>
            </w:r>
          </w:p>
        </w:tc>
        <w:tc>
          <w:tcPr>
            <w:tcW w:w="2434" w:type="dxa"/>
            <w:vAlign w:val="center"/>
          </w:tcPr>
          <w:p w:rsidR="001F3657" w:rsidRPr="00B60057" w:rsidRDefault="001F3657" w:rsidP="00DD7F4F">
            <w:pPr>
              <w:spacing w:after="0" w:line="240" w:lineRule="auto"/>
              <w:contextualSpacing/>
              <w:jc w:val="center"/>
              <w:rPr>
                <w:rFonts w:ascii="Tahoma" w:hAnsi="Tahoma" w:cs="Tahoma"/>
                <w:b/>
                <w:sz w:val="24"/>
                <w:szCs w:val="24"/>
              </w:rPr>
            </w:pPr>
            <w:r w:rsidRPr="00B60057">
              <w:rPr>
                <w:rFonts w:ascii="Tahoma" w:hAnsi="Tahoma" w:cs="Tahoma"/>
                <w:b/>
                <w:sz w:val="24"/>
                <w:szCs w:val="24"/>
              </w:rPr>
              <w:t>Документ</w:t>
            </w:r>
          </w:p>
        </w:tc>
        <w:tc>
          <w:tcPr>
            <w:tcW w:w="7371" w:type="dxa"/>
            <w:vAlign w:val="center"/>
          </w:tcPr>
          <w:p w:rsidR="001F3657" w:rsidRPr="00B60057" w:rsidRDefault="001F3657" w:rsidP="00DD7F4F">
            <w:pPr>
              <w:spacing w:after="0" w:line="240" w:lineRule="auto"/>
              <w:contextualSpacing/>
              <w:jc w:val="center"/>
              <w:rPr>
                <w:rFonts w:ascii="Tahoma" w:hAnsi="Tahoma" w:cs="Tahoma"/>
                <w:b/>
                <w:sz w:val="24"/>
                <w:szCs w:val="24"/>
              </w:rPr>
            </w:pPr>
            <w:r w:rsidRPr="00B60057">
              <w:rPr>
                <w:rFonts w:ascii="Tahoma" w:hAnsi="Tahoma" w:cs="Tahoma"/>
                <w:b/>
                <w:sz w:val="24"/>
                <w:szCs w:val="24"/>
              </w:rPr>
              <w:t>Необходимые данные</w:t>
            </w:r>
          </w:p>
        </w:tc>
      </w:tr>
      <w:tr w:rsidR="001F3657" w:rsidRPr="00B60057" w:rsidTr="0015129E">
        <w:trPr>
          <w:trHeight w:val="1014"/>
        </w:trPr>
        <w:tc>
          <w:tcPr>
            <w:tcW w:w="509"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1</w:t>
            </w:r>
          </w:p>
        </w:tc>
        <w:tc>
          <w:tcPr>
            <w:tcW w:w="2434"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Перечень входных сигналов и данных</w:t>
            </w:r>
          </w:p>
        </w:tc>
        <w:tc>
          <w:tcPr>
            <w:tcW w:w="7371" w:type="dxa"/>
            <w:vMerge w:val="restart"/>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Перечень входных и выходных переменных/данных/технологических параметров, которые предоставляются системой. Каждая единица данных должна быть детально описана, с указанием формата, частоты обновления, погрешности, единицы измерения и т.п.</w:t>
            </w:r>
          </w:p>
        </w:tc>
      </w:tr>
      <w:tr w:rsidR="001F3657" w:rsidRPr="00B60057" w:rsidTr="0015129E">
        <w:trPr>
          <w:trHeight w:val="1128"/>
        </w:trPr>
        <w:tc>
          <w:tcPr>
            <w:tcW w:w="509"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2</w:t>
            </w:r>
          </w:p>
        </w:tc>
        <w:tc>
          <w:tcPr>
            <w:tcW w:w="2434"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Перечень выходных сигналов и данных</w:t>
            </w:r>
          </w:p>
        </w:tc>
        <w:tc>
          <w:tcPr>
            <w:tcW w:w="7371" w:type="dxa"/>
            <w:vMerge/>
            <w:vAlign w:val="center"/>
          </w:tcPr>
          <w:p w:rsidR="001F3657" w:rsidRPr="00B60057" w:rsidRDefault="001F3657" w:rsidP="00DD7F4F">
            <w:pPr>
              <w:spacing w:after="0" w:line="240" w:lineRule="auto"/>
              <w:contextualSpacing/>
              <w:jc w:val="center"/>
              <w:rPr>
                <w:rFonts w:ascii="Tahoma" w:hAnsi="Tahoma" w:cs="Tahoma"/>
                <w:sz w:val="24"/>
                <w:szCs w:val="24"/>
              </w:rPr>
            </w:pPr>
          </w:p>
        </w:tc>
      </w:tr>
      <w:tr w:rsidR="001F3657" w:rsidRPr="00B60057" w:rsidTr="0015129E">
        <w:trPr>
          <w:trHeight w:val="2547"/>
        </w:trPr>
        <w:tc>
          <w:tcPr>
            <w:tcW w:w="509"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3</w:t>
            </w:r>
          </w:p>
        </w:tc>
        <w:tc>
          <w:tcPr>
            <w:tcW w:w="2434"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Описание информационного обеспечения системы</w:t>
            </w:r>
          </w:p>
        </w:tc>
        <w:tc>
          <w:tcPr>
            <w:tcW w:w="7371"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Должна быть представлена структурная схема компонентов Системы, включая их взаимодействие, схема информационных потоков Системы, включая информационное взаимодействие с внешними системами.</w:t>
            </w:r>
          </w:p>
          <w:p w:rsidR="001F36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Для HTTP API должно быть предоставлено полное описание функций, предоставляемых структур данных, с примерами запросов к и ответов от Системы</w:t>
            </w:r>
            <w:r>
              <w:rPr>
                <w:rFonts w:ascii="Tahoma" w:hAnsi="Tahoma" w:cs="Tahoma"/>
                <w:sz w:val="24"/>
                <w:szCs w:val="24"/>
              </w:rPr>
              <w:t>.</w:t>
            </w:r>
          </w:p>
          <w:p w:rsidR="001F3657" w:rsidRPr="00B60057" w:rsidRDefault="001F3657" w:rsidP="00DD7F4F">
            <w:pPr>
              <w:spacing w:after="0" w:line="240" w:lineRule="auto"/>
              <w:contextualSpacing/>
              <w:jc w:val="center"/>
              <w:rPr>
                <w:rFonts w:ascii="Tahoma" w:hAnsi="Tahoma" w:cs="Tahoma"/>
                <w:sz w:val="24"/>
                <w:szCs w:val="24"/>
              </w:rPr>
            </w:pPr>
            <w:r>
              <w:rPr>
                <w:rFonts w:ascii="Tahoma" w:hAnsi="Tahoma" w:cs="Tahoma"/>
                <w:sz w:val="24"/>
                <w:szCs w:val="24"/>
              </w:rPr>
              <w:t>Примеры схем описания Системы приведены в Приложении 1.</w:t>
            </w:r>
          </w:p>
        </w:tc>
      </w:tr>
      <w:tr w:rsidR="001F3657" w:rsidRPr="00B60057" w:rsidTr="0015129E">
        <w:trPr>
          <w:trHeight w:val="80"/>
        </w:trPr>
        <w:tc>
          <w:tcPr>
            <w:tcW w:w="509"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4</w:t>
            </w:r>
          </w:p>
        </w:tc>
        <w:tc>
          <w:tcPr>
            <w:tcW w:w="2434"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Описание организации информационной базы</w:t>
            </w:r>
          </w:p>
        </w:tc>
        <w:tc>
          <w:tcPr>
            <w:tcW w:w="7371"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Должно быть представлена схема организации базы данных, описание таблиц и взаимосвязей, ключей, хранимых процедур и т.п.</w:t>
            </w:r>
          </w:p>
        </w:tc>
      </w:tr>
      <w:tr w:rsidR="001F3657" w:rsidRPr="00B60057" w:rsidTr="0015129E">
        <w:trPr>
          <w:trHeight w:val="1368"/>
        </w:trPr>
        <w:tc>
          <w:tcPr>
            <w:tcW w:w="509"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5</w:t>
            </w:r>
          </w:p>
        </w:tc>
        <w:tc>
          <w:tcPr>
            <w:tcW w:w="2434"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Описание массива информации</w:t>
            </w:r>
          </w:p>
        </w:tc>
        <w:tc>
          <w:tcPr>
            <w:tcW w:w="7371"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При наличии регистровой структуры данных для информационного взаимодействия, данная структура должна быть детально описана, приведена регистровая структура, форматы, размерности данных и т.п.</w:t>
            </w:r>
          </w:p>
        </w:tc>
      </w:tr>
      <w:tr w:rsidR="001F3657" w:rsidRPr="00B60057" w:rsidTr="0015129E">
        <w:trPr>
          <w:trHeight w:val="1409"/>
        </w:trPr>
        <w:tc>
          <w:tcPr>
            <w:tcW w:w="509"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6</w:t>
            </w:r>
          </w:p>
        </w:tc>
        <w:tc>
          <w:tcPr>
            <w:tcW w:w="2434"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Описание настроек Системы</w:t>
            </w:r>
          </w:p>
        </w:tc>
        <w:tc>
          <w:tcPr>
            <w:tcW w:w="7371"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Настройки Системы, определяющие параметры информационного взаимодействия, должны быть исчерпывающим образом описаны: перечень необходимых настроек, необходимые логины/пароли и т.п.</w:t>
            </w:r>
          </w:p>
        </w:tc>
      </w:tr>
      <w:tr w:rsidR="001F3657" w:rsidRPr="00B60057" w:rsidTr="0015129E">
        <w:trPr>
          <w:trHeight w:val="80"/>
        </w:trPr>
        <w:tc>
          <w:tcPr>
            <w:tcW w:w="509"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lastRenderedPageBreak/>
              <w:t>7</w:t>
            </w:r>
          </w:p>
        </w:tc>
        <w:tc>
          <w:tcPr>
            <w:tcW w:w="2434" w:type="dxa"/>
            <w:vAlign w:val="center"/>
          </w:tcPr>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Спецификация</w:t>
            </w:r>
          </w:p>
        </w:tc>
        <w:tc>
          <w:tcPr>
            <w:tcW w:w="7371" w:type="dxa"/>
            <w:vAlign w:val="center"/>
          </w:tcPr>
          <w:tbl>
            <w:tblPr>
              <w:tblW w:w="7657" w:type="dxa"/>
              <w:tblLayout w:type="fixed"/>
              <w:tblLook w:val="04A0"/>
            </w:tblPr>
            <w:tblGrid>
              <w:gridCol w:w="408"/>
              <w:gridCol w:w="1583"/>
              <w:gridCol w:w="626"/>
              <w:gridCol w:w="590"/>
              <w:gridCol w:w="986"/>
              <w:gridCol w:w="1056"/>
              <w:gridCol w:w="159"/>
              <w:gridCol w:w="1094"/>
              <w:gridCol w:w="447"/>
              <w:gridCol w:w="708"/>
            </w:tblGrid>
            <w:tr w:rsidR="001F3657" w:rsidRPr="00B60057" w:rsidTr="00DD7F4F">
              <w:trPr>
                <w:trHeight w:val="300"/>
              </w:trPr>
              <w:tc>
                <w:tcPr>
                  <w:tcW w:w="5249" w:type="dxa"/>
                  <w:gridSpan w:val="6"/>
                  <w:tcBorders>
                    <w:top w:val="nil"/>
                    <w:left w:val="nil"/>
                    <w:bottom w:val="nil"/>
                    <w:right w:val="nil"/>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sz w:val="24"/>
                      <w:szCs w:val="24"/>
                    </w:rPr>
                    <w:t>Развёрнутая спецификация серверного и сетевого оборудования:</w:t>
                  </w:r>
                </w:p>
              </w:tc>
              <w:tc>
                <w:tcPr>
                  <w:tcW w:w="1253" w:type="dxa"/>
                  <w:gridSpan w:val="2"/>
                  <w:tcBorders>
                    <w:top w:val="nil"/>
                    <w:left w:val="nil"/>
                    <w:bottom w:val="nil"/>
                    <w:right w:val="nil"/>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p>
              </w:tc>
              <w:tc>
                <w:tcPr>
                  <w:tcW w:w="1155" w:type="dxa"/>
                  <w:gridSpan w:val="2"/>
                  <w:tcBorders>
                    <w:top w:val="nil"/>
                    <w:left w:val="nil"/>
                    <w:bottom w:val="nil"/>
                    <w:right w:val="nil"/>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p>
              </w:tc>
            </w:tr>
            <w:tr w:rsidR="001F3657" w:rsidRPr="00B60057" w:rsidTr="00DD7F4F">
              <w:trPr>
                <w:gridAfter w:val="1"/>
                <w:wAfter w:w="708" w:type="dxa"/>
                <w:trHeight w:val="300"/>
              </w:trPr>
              <w:tc>
                <w:tcPr>
                  <w:tcW w:w="408" w:type="dxa"/>
                  <w:tcBorders>
                    <w:top w:val="single" w:sz="4" w:space="0" w:color="auto"/>
                    <w:left w:val="single" w:sz="4" w:space="0" w:color="auto"/>
                    <w:bottom w:val="single" w:sz="4" w:space="0" w:color="auto"/>
                    <w:right w:val="single" w:sz="4" w:space="0" w:color="auto"/>
                  </w:tcBorders>
                  <w:shd w:val="clear" w:color="000000" w:fill="CCCCFF"/>
                  <w:noWrap/>
                  <w:vAlign w:val="center"/>
                  <w:hideMark/>
                </w:tcPr>
                <w:p w:rsidR="001F3657" w:rsidRPr="00B60057" w:rsidRDefault="001F3657" w:rsidP="00DD7F4F">
                  <w:pPr>
                    <w:spacing w:after="0" w:line="240" w:lineRule="auto"/>
                    <w:jc w:val="center"/>
                    <w:rPr>
                      <w:rFonts w:ascii="Tahoma" w:hAnsi="Tahoma" w:cs="Tahoma"/>
                      <w:b/>
                      <w:bCs/>
                      <w:color w:val="000000"/>
                      <w:sz w:val="16"/>
                      <w:lang w:eastAsia="ru-RU"/>
                    </w:rPr>
                  </w:pPr>
                  <w:r w:rsidRPr="00B60057">
                    <w:rPr>
                      <w:rFonts w:ascii="Tahoma" w:hAnsi="Tahoma" w:cs="Tahoma"/>
                      <w:b/>
                      <w:bCs/>
                      <w:color w:val="000000"/>
                      <w:sz w:val="16"/>
                      <w:lang w:eastAsia="ru-RU"/>
                    </w:rPr>
                    <w:t>№</w:t>
                  </w:r>
                </w:p>
              </w:tc>
              <w:tc>
                <w:tcPr>
                  <w:tcW w:w="1583" w:type="dxa"/>
                  <w:tcBorders>
                    <w:top w:val="single" w:sz="4" w:space="0" w:color="auto"/>
                    <w:left w:val="nil"/>
                    <w:bottom w:val="single" w:sz="4" w:space="0" w:color="auto"/>
                    <w:right w:val="single" w:sz="4" w:space="0" w:color="auto"/>
                  </w:tcBorders>
                  <w:shd w:val="clear" w:color="000000" w:fill="CCCCFF"/>
                  <w:noWrap/>
                  <w:vAlign w:val="center"/>
                  <w:hideMark/>
                </w:tcPr>
                <w:p w:rsidR="001F3657" w:rsidRPr="00B60057" w:rsidRDefault="001F3657" w:rsidP="00DD7F4F">
                  <w:pPr>
                    <w:spacing w:after="0" w:line="240" w:lineRule="auto"/>
                    <w:jc w:val="center"/>
                    <w:rPr>
                      <w:rFonts w:ascii="Tahoma" w:hAnsi="Tahoma" w:cs="Tahoma"/>
                      <w:b/>
                      <w:bCs/>
                      <w:color w:val="000000"/>
                      <w:sz w:val="16"/>
                      <w:lang w:eastAsia="ru-RU"/>
                    </w:rPr>
                  </w:pPr>
                  <w:r w:rsidRPr="00B60057">
                    <w:rPr>
                      <w:rFonts w:ascii="Tahoma" w:hAnsi="Tahoma" w:cs="Tahoma"/>
                      <w:b/>
                      <w:bCs/>
                      <w:color w:val="000000"/>
                      <w:sz w:val="16"/>
                      <w:lang w:eastAsia="ru-RU"/>
                    </w:rPr>
                    <w:t>Наименование</w:t>
                  </w:r>
                </w:p>
              </w:tc>
              <w:tc>
                <w:tcPr>
                  <w:tcW w:w="626" w:type="dxa"/>
                  <w:tcBorders>
                    <w:top w:val="single" w:sz="4" w:space="0" w:color="auto"/>
                    <w:left w:val="nil"/>
                    <w:bottom w:val="single" w:sz="4" w:space="0" w:color="auto"/>
                    <w:right w:val="single" w:sz="4" w:space="0" w:color="auto"/>
                  </w:tcBorders>
                  <w:shd w:val="clear" w:color="000000" w:fill="CCCCFF"/>
                  <w:noWrap/>
                  <w:vAlign w:val="center"/>
                  <w:hideMark/>
                </w:tcPr>
                <w:p w:rsidR="001F3657" w:rsidRPr="00B60057" w:rsidRDefault="001F3657" w:rsidP="00DD7F4F">
                  <w:pPr>
                    <w:spacing w:after="0" w:line="240" w:lineRule="auto"/>
                    <w:jc w:val="center"/>
                    <w:rPr>
                      <w:rFonts w:ascii="Tahoma" w:hAnsi="Tahoma" w:cs="Tahoma"/>
                      <w:b/>
                      <w:bCs/>
                      <w:color w:val="000000"/>
                      <w:sz w:val="16"/>
                      <w:lang w:eastAsia="ru-RU"/>
                    </w:rPr>
                  </w:pPr>
                  <w:r w:rsidRPr="00B60057">
                    <w:rPr>
                      <w:rFonts w:ascii="Tahoma" w:hAnsi="Tahoma" w:cs="Tahoma"/>
                      <w:b/>
                      <w:bCs/>
                      <w:color w:val="000000"/>
                      <w:sz w:val="16"/>
                      <w:lang w:eastAsia="ru-RU"/>
                    </w:rPr>
                    <w:t>Тип</w:t>
                  </w:r>
                </w:p>
              </w:tc>
              <w:tc>
                <w:tcPr>
                  <w:tcW w:w="590" w:type="dxa"/>
                  <w:tcBorders>
                    <w:top w:val="single" w:sz="4" w:space="0" w:color="auto"/>
                    <w:left w:val="nil"/>
                    <w:bottom w:val="single" w:sz="4" w:space="0" w:color="auto"/>
                    <w:right w:val="single" w:sz="4" w:space="0" w:color="auto"/>
                  </w:tcBorders>
                  <w:shd w:val="clear" w:color="000000" w:fill="CCCCFF"/>
                  <w:noWrap/>
                  <w:vAlign w:val="center"/>
                  <w:hideMark/>
                </w:tcPr>
                <w:p w:rsidR="001F3657" w:rsidRPr="00B60057" w:rsidRDefault="001F3657" w:rsidP="00DD7F4F">
                  <w:pPr>
                    <w:spacing w:after="0" w:line="240" w:lineRule="auto"/>
                    <w:jc w:val="center"/>
                    <w:rPr>
                      <w:rFonts w:ascii="Tahoma" w:hAnsi="Tahoma" w:cs="Tahoma"/>
                      <w:b/>
                      <w:bCs/>
                      <w:color w:val="000000"/>
                      <w:sz w:val="16"/>
                      <w:lang w:eastAsia="ru-RU"/>
                    </w:rPr>
                  </w:pPr>
                  <w:r w:rsidRPr="00B60057">
                    <w:rPr>
                      <w:rFonts w:ascii="Tahoma" w:hAnsi="Tahoma" w:cs="Tahoma"/>
                      <w:b/>
                      <w:bCs/>
                      <w:color w:val="000000"/>
                      <w:sz w:val="16"/>
                      <w:lang w:eastAsia="ru-RU"/>
                    </w:rPr>
                    <w:t>Кол-во</w:t>
                  </w:r>
                </w:p>
              </w:tc>
              <w:tc>
                <w:tcPr>
                  <w:tcW w:w="986" w:type="dxa"/>
                  <w:tcBorders>
                    <w:top w:val="single" w:sz="4" w:space="0" w:color="auto"/>
                    <w:left w:val="nil"/>
                    <w:bottom w:val="single" w:sz="4" w:space="0" w:color="auto"/>
                    <w:right w:val="single" w:sz="4" w:space="0" w:color="auto"/>
                  </w:tcBorders>
                  <w:shd w:val="clear" w:color="000000" w:fill="CCCCFF"/>
                  <w:noWrap/>
                  <w:vAlign w:val="center"/>
                  <w:hideMark/>
                </w:tcPr>
                <w:p w:rsidR="001F3657" w:rsidRPr="00B60057" w:rsidRDefault="001F3657" w:rsidP="00DD7F4F">
                  <w:pPr>
                    <w:spacing w:after="0" w:line="240" w:lineRule="auto"/>
                    <w:jc w:val="center"/>
                    <w:rPr>
                      <w:rFonts w:ascii="Tahoma" w:hAnsi="Tahoma" w:cs="Tahoma"/>
                      <w:b/>
                      <w:bCs/>
                      <w:color w:val="000000"/>
                      <w:sz w:val="16"/>
                      <w:lang w:eastAsia="ru-RU"/>
                    </w:rPr>
                  </w:pPr>
                  <w:r w:rsidRPr="00B60057">
                    <w:rPr>
                      <w:rFonts w:ascii="Tahoma" w:hAnsi="Tahoma" w:cs="Tahoma"/>
                      <w:b/>
                      <w:bCs/>
                      <w:color w:val="000000"/>
                      <w:sz w:val="16"/>
                      <w:lang w:eastAsia="ru-RU"/>
                    </w:rPr>
                    <w:t>Цена, руб.</w:t>
                  </w:r>
                </w:p>
              </w:tc>
              <w:tc>
                <w:tcPr>
                  <w:tcW w:w="1215" w:type="dxa"/>
                  <w:gridSpan w:val="2"/>
                  <w:tcBorders>
                    <w:top w:val="single" w:sz="4" w:space="0" w:color="auto"/>
                    <w:left w:val="nil"/>
                    <w:bottom w:val="single" w:sz="4" w:space="0" w:color="auto"/>
                    <w:right w:val="single" w:sz="4" w:space="0" w:color="auto"/>
                  </w:tcBorders>
                  <w:shd w:val="clear" w:color="000000" w:fill="CCCCFF"/>
                  <w:noWrap/>
                  <w:vAlign w:val="center"/>
                  <w:hideMark/>
                </w:tcPr>
                <w:p w:rsidR="001F3657" w:rsidRPr="00B60057" w:rsidRDefault="001F3657" w:rsidP="00DD7F4F">
                  <w:pPr>
                    <w:spacing w:after="0" w:line="240" w:lineRule="auto"/>
                    <w:jc w:val="center"/>
                    <w:rPr>
                      <w:rFonts w:ascii="Tahoma" w:hAnsi="Tahoma" w:cs="Tahoma"/>
                      <w:b/>
                      <w:bCs/>
                      <w:color w:val="000000"/>
                      <w:sz w:val="16"/>
                      <w:lang w:eastAsia="ru-RU"/>
                    </w:rPr>
                  </w:pPr>
                  <w:r w:rsidRPr="00B60057">
                    <w:rPr>
                      <w:rFonts w:ascii="Tahoma" w:hAnsi="Tahoma" w:cs="Tahoma"/>
                      <w:b/>
                      <w:bCs/>
                      <w:color w:val="000000"/>
                      <w:sz w:val="16"/>
                      <w:lang w:eastAsia="ru-RU"/>
                    </w:rPr>
                    <w:t>Стоимость</w:t>
                  </w:r>
                </w:p>
              </w:tc>
              <w:tc>
                <w:tcPr>
                  <w:tcW w:w="1541" w:type="dxa"/>
                  <w:gridSpan w:val="2"/>
                  <w:tcBorders>
                    <w:top w:val="single" w:sz="4" w:space="0" w:color="auto"/>
                    <w:left w:val="nil"/>
                    <w:bottom w:val="single" w:sz="4" w:space="0" w:color="auto"/>
                    <w:right w:val="single" w:sz="4" w:space="0" w:color="auto"/>
                  </w:tcBorders>
                  <w:shd w:val="clear" w:color="000000" w:fill="CCCCFF"/>
                  <w:noWrap/>
                  <w:vAlign w:val="center"/>
                  <w:hideMark/>
                </w:tcPr>
                <w:p w:rsidR="001F3657" w:rsidRPr="00B60057" w:rsidRDefault="001F3657" w:rsidP="00DD7F4F">
                  <w:pPr>
                    <w:spacing w:after="0" w:line="240" w:lineRule="auto"/>
                    <w:jc w:val="center"/>
                    <w:rPr>
                      <w:rFonts w:ascii="Tahoma" w:hAnsi="Tahoma" w:cs="Tahoma"/>
                      <w:b/>
                      <w:bCs/>
                      <w:color w:val="000000"/>
                      <w:sz w:val="16"/>
                      <w:lang w:eastAsia="ru-RU"/>
                    </w:rPr>
                  </w:pPr>
                  <w:r w:rsidRPr="00B60057">
                    <w:rPr>
                      <w:rFonts w:ascii="Tahoma" w:hAnsi="Tahoma" w:cs="Tahoma"/>
                      <w:b/>
                      <w:bCs/>
                      <w:color w:val="000000"/>
                      <w:sz w:val="16"/>
                      <w:lang w:eastAsia="ru-RU"/>
                    </w:rPr>
                    <w:t>Примечание</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1</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CPU</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2</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MEM</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3</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DISK</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4</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SAS CTRL</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5</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NET CARD</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6</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СХД</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7</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UPS</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8</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RACK</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r w:rsidR="001F3657" w:rsidRPr="00B60057" w:rsidTr="00DD7F4F">
              <w:trPr>
                <w:gridAfter w:val="1"/>
                <w:wAfter w:w="708" w:type="dxa"/>
                <w:trHeight w:val="300"/>
              </w:trPr>
              <w:tc>
                <w:tcPr>
                  <w:tcW w:w="408" w:type="dxa"/>
                  <w:tcBorders>
                    <w:top w:val="nil"/>
                    <w:left w:val="single" w:sz="4" w:space="0" w:color="auto"/>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jc w:val="center"/>
                    <w:rPr>
                      <w:rFonts w:ascii="Tahoma" w:hAnsi="Tahoma" w:cs="Tahoma"/>
                      <w:color w:val="000000"/>
                      <w:lang w:eastAsia="ru-RU"/>
                    </w:rPr>
                  </w:pPr>
                  <w:r w:rsidRPr="00B60057">
                    <w:rPr>
                      <w:rFonts w:ascii="Tahoma" w:hAnsi="Tahoma" w:cs="Tahoma"/>
                      <w:color w:val="000000"/>
                      <w:lang w:eastAsia="ru-RU"/>
                    </w:rPr>
                    <w:t>9</w:t>
                  </w:r>
                </w:p>
              </w:tc>
              <w:tc>
                <w:tcPr>
                  <w:tcW w:w="1583"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lang w:eastAsia="ru-RU"/>
                    </w:rPr>
                  </w:pPr>
                  <w:r w:rsidRPr="00B60057">
                    <w:rPr>
                      <w:rFonts w:ascii="Tahoma" w:hAnsi="Tahoma" w:cs="Tahoma"/>
                      <w:lang w:eastAsia="ru-RU"/>
                    </w:rPr>
                    <w:t>WIFI</w:t>
                  </w:r>
                </w:p>
              </w:tc>
              <w:tc>
                <w:tcPr>
                  <w:tcW w:w="62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986" w:type="dxa"/>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c>
                <w:tcPr>
                  <w:tcW w:w="1541" w:type="dxa"/>
                  <w:gridSpan w:val="2"/>
                  <w:tcBorders>
                    <w:top w:val="nil"/>
                    <w:left w:val="nil"/>
                    <w:bottom w:val="single" w:sz="4" w:space="0" w:color="auto"/>
                    <w:right w:val="single" w:sz="4" w:space="0" w:color="auto"/>
                  </w:tcBorders>
                  <w:shd w:val="clear" w:color="auto" w:fill="auto"/>
                  <w:noWrap/>
                  <w:vAlign w:val="bottom"/>
                  <w:hideMark/>
                </w:tcPr>
                <w:p w:rsidR="001F3657" w:rsidRPr="00B60057" w:rsidRDefault="001F3657" w:rsidP="00DD7F4F">
                  <w:pPr>
                    <w:spacing w:after="0" w:line="240" w:lineRule="auto"/>
                    <w:rPr>
                      <w:rFonts w:ascii="Tahoma" w:hAnsi="Tahoma" w:cs="Tahoma"/>
                      <w:color w:val="000000"/>
                      <w:lang w:eastAsia="ru-RU"/>
                    </w:rPr>
                  </w:pPr>
                  <w:r w:rsidRPr="00B60057">
                    <w:rPr>
                      <w:rFonts w:ascii="Tahoma" w:hAnsi="Tahoma" w:cs="Tahoma"/>
                      <w:color w:val="000000"/>
                      <w:lang w:eastAsia="ru-RU"/>
                    </w:rPr>
                    <w:t> </w:t>
                  </w:r>
                </w:p>
              </w:tc>
            </w:tr>
          </w:tbl>
          <w:p w:rsidR="001F3657" w:rsidRPr="00B60057" w:rsidRDefault="001F3657" w:rsidP="00DD7F4F">
            <w:pPr>
              <w:spacing w:after="0" w:line="240" w:lineRule="auto"/>
              <w:contextualSpacing/>
              <w:jc w:val="center"/>
              <w:rPr>
                <w:rFonts w:ascii="Tahoma" w:hAnsi="Tahoma" w:cs="Tahoma"/>
                <w:sz w:val="24"/>
                <w:szCs w:val="24"/>
              </w:rPr>
            </w:pPr>
            <w:r w:rsidRPr="00B60057">
              <w:rPr>
                <w:rFonts w:ascii="Tahoma" w:hAnsi="Tahoma" w:cs="Tahoma"/>
                <w:sz w:val="24"/>
                <w:szCs w:val="24"/>
              </w:rPr>
              <w:t xml:space="preserve"> </w:t>
            </w:r>
          </w:p>
        </w:tc>
      </w:tr>
    </w:tbl>
    <w:p w:rsidR="001F3657" w:rsidRDefault="001F3657" w:rsidP="001F3657">
      <w:pPr>
        <w:spacing w:after="0" w:line="240" w:lineRule="auto"/>
        <w:ind w:firstLine="851"/>
        <w:contextualSpacing/>
        <w:jc w:val="right"/>
        <w:rPr>
          <w:rFonts w:ascii="Tahoma" w:hAnsi="Tahoma" w:cs="Tahoma"/>
          <w:sz w:val="24"/>
          <w:szCs w:val="24"/>
        </w:rPr>
      </w:pPr>
    </w:p>
    <w:p w:rsidR="001F3657" w:rsidRDefault="001F3657" w:rsidP="001F3657">
      <w:pPr>
        <w:spacing w:after="0" w:line="240" w:lineRule="auto"/>
        <w:ind w:firstLine="851"/>
        <w:contextualSpacing/>
        <w:jc w:val="center"/>
        <w:rPr>
          <w:rFonts w:ascii="Tahoma" w:hAnsi="Tahoma" w:cs="Tahoma"/>
          <w:sz w:val="24"/>
          <w:szCs w:val="24"/>
        </w:rPr>
      </w:pPr>
      <w:r w:rsidRPr="00D20F52">
        <w:rPr>
          <w:rFonts w:ascii="Tahoma" w:hAnsi="Tahoma" w:cs="Tahoma"/>
          <w:sz w:val="24"/>
          <w:szCs w:val="24"/>
        </w:rPr>
        <w:t xml:space="preserve">Примеры </w:t>
      </w:r>
      <w:r>
        <w:rPr>
          <w:rFonts w:ascii="Tahoma" w:hAnsi="Tahoma" w:cs="Tahoma"/>
          <w:sz w:val="24"/>
          <w:szCs w:val="24"/>
        </w:rPr>
        <w:t>схем описания</w:t>
      </w:r>
      <w:r w:rsidRPr="00D20F52">
        <w:rPr>
          <w:rFonts w:ascii="Tahoma" w:hAnsi="Tahoma" w:cs="Tahoma"/>
          <w:sz w:val="24"/>
          <w:szCs w:val="24"/>
        </w:rPr>
        <w:t xml:space="preserve"> Системы</w:t>
      </w:r>
    </w:p>
    <w:p w:rsidR="001F3657" w:rsidRPr="00D20F52" w:rsidRDefault="001F3657" w:rsidP="001F3657">
      <w:pPr>
        <w:spacing w:after="0" w:line="240" w:lineRule="auto"/>
        <w:ind w:firstLine="851"/>
        <w:contextualSpacing/>
        <w:jc w:val="right"/>
        <w:rPr>
          <w:rFonts w:ascii="Tahoma" w:hAnsi="Tahoma" w:cs="Tahoma"/>
          <w:sz w:val="24"/>
          <w:szCs w:val="24"/>
        </w:rPr>
      </w:pPr>
    </w:p>
    <w:p w:rsidR="001F3657" w:rsidRPr="00D20F52" w:rsidRDefault="005E201A" w:rsidP="001F3657">
      <w:pPr>
        <w:spacing w:after="0" w:line="240" w:lineRule="auto"/>
        <w:contextualSpacing/>
        <w:jc w:val="center"/>
        <w:rPr>
          <w:rFonts w:ascii="Tahoma" w:hAnsi="Tahoma" w:cs="Tahoma"/>
          <w:sz w:val="24"/>
          <w:szCs w:val="24"/>
        </w:rPr>
      </w:pPr>
      <w:r w:rsidRPr="005E201A">
        <w:rPr>
          <w:rFonts w:ascii="Tahoma" w:hAnsi="Tahoma" w:cs="Tahoma"/>
          <w:noProof/>
          <w:sz w:val="24"/>
          <w:szCs w:val="24"/>
          <w:lang w:eastAsia="ru-RU"/>
        </w:rPr>
        <w:drawing>
          <wp:inline distT="0" distB="0" distL="0" distR="0">
            <wp:extent cx="6152515" cy="3734435"/>
            <wp:effectExtent l="19050" t="0" r="635" b="0"/>
            <wp:docPr id="6" name="Рисунок 1" descr="инф"/>
            <wp:cNvGraphicFramePr/>
            <a:graphic xmlns:a="http://schemas.openxmlformats.org/drawingml/2006/main">
              <a:graphicData uri="http://schemas.openxmlformats.org/drawingml/2006/picture">
                <pic:pic xmlns:pic="http://schemas.openxmlformats.org/drawingml/2006/picture">
                  <pic:nvPicPr>
                    <pic:cNvPr id="1133" name="Picture 109" descr="инф"/>
                    <pic:cNvPicPr>
                      <a:picLocks noChangeAspect="1" noChangeArrowheads="1"/>
                    </pic:cNvPicPr>
                  </pic:nvPicPr>
                  <pic:blipFill>
                    <a:blip r:embed="rId8" cstate="print"/>
                    <a:srcRect/>
                    <a:stretch>
                      <a:fillRect/>
                    </a:stretch>
                  </pic:blipFill>
                  <pic:spPr bwMode="auto">
                    <a:xfrm>
                      <a:off x="0" y="0"/>
                      <a:ext cx="6152515" cy="3734435"/>
                    </a:xfrm>
                    <a:prstGeom prst="rect">
                      <a:avLst/>
                    </a:prstGeom>
                    <a:noFill/>
                  </pic:spPr>
                </pic:pic>
              </a:graphicData>
            </a:graphic>
          </wp:inline>
        </w:drawing>
      </w:r>
    </w:p>
    <w:p w:rsidR="001F3657" w:rsidRPr="00BA3493" w:rsidRDefault="001F3657" w:rsidP="001F3657">
      <w:pPr>
        <w:spacing w:after="0" w:line="240" w:lineRule="auto"/>
        <w:contextualSpacing/>
        <w:jc w:val="center"/>
        <w:rPr>
          <w:rFonts w:ascii="Tahoma" w:hAnsi="Tahoma" w:cs="Tahoma"/>
          <w:i/>
          <w:sz w:val="24"/>
          <w:szCs w:val="24"/>
        </w:rPr>
      </w:pPr>
      <w:r w:rsidRPr="00BA3493">
        <w:rPr>
          <w:rFonts w:ascii="Tahoma" w:hAnsi="Tahoma" w:cs="Tahoma"/>
          <w:i/>
          <w:sz w:val="24"/>
          <w:szCs w:val="24"/>
        </w:rPr>
        <w:t>Структурная схема Системы. Должна включать сети, сервера, периферийное оборудование</w:t>
      </w:r>
    </w:p>
    <w:p w:rsidR="001F3657" w:rsidRPr="00D20F52" w:rsidRDefault="001F3657" w:rsidP="001F3657">
      <w:pPr>
        <w:spacing w:after="0" w:line="240" w:lineRule="auto"/>
        <w:ind w:firstLine="851"/>
        <w:contextualSpacing/>
        <w:jc w:val="both"/>
        <w:rPr>
          <w:rFonts w:ascii="Tahoma" w:hAnsi="Tahoma" w:cs="Tahoma"/>
          <w:sz w:val="24"/>
          <w:szCs w:val="24"/>
        </w:rPr>
      </w:pPr>
    </w:p>
    <w:p w:rsidR="001F3657" w:rsidRDefault="001F3657" w:rsidP="001F3657">
      <w:pPr>
        <w:spacing w:after="0" w:line="240" w:lineRule="auto"/>
        <w:contextualSpacing/>
        <w:jc w:val="center"/>
        <w:rPr>
          <w:rFonts w:ascii="Tahoma" w:hAnsi="Tahoma" w:cs="Tahoma"/>
          <w:noProof/>
          <w:sz w:val="24"/>
          <w:szCs w:val="24"/>
          <w:lang w:eastAsia="ru-RU"/>
        </w:rPr>
      </w:pPr>
      <w:r>
        <w:rPr>
          <w:rFonts w:ascii="Tahoma" w:hAnsi="Tahoma" w:cs="Tahoma"/>
          <w:noProof/>
          <w:sz w:val="24"/>
          <w:szCs w:val="24"/>
          <w:lang w:eastAsia="ru-RU"/>
        </w:rPr>
        <w:drawing>
          <wp:inline distT="0" distB="0" distL="0" distR="0">
            <wp:extent cx="3231137" cy="1441450"/>
            <wp:effectExtent l="6094" t="0" r="1904" b="0"/>
            <wp:docPr id="4" name="Объект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228975" cy="1438275"/>
                      <a:chOff x="0" y="0"/>
                      <a:chExt cx="3228975" cy="1438275"/>
                    </a:xfrm>
                  </a:grpSpPr>
                  <a:sp>
                    <a:nvSpPr>
                      <a:cNvPr id="1123" name="TextBox 1"/>
                      <a:cNvSpPr txBox="1">
                        <a:spLocks noChangeArrowheads="1"/>
                      </a:cNvSpPr>
                    </a:nvSpPr>
                    <a:spPr bwMode="auto">
                      <a:xfrm>
                        <a:off x="0" y="0"/>
                        <a:ext cx="1209675" cy="1438275"/>
                      </a:xfrm>
                      <a:prstGeom prst="rect">
                        <a:avLst/>
                      </a:prstGeom>
                      <a:solidFill>
                        <a:srgbClr val="FFFFFF"/>
                      </a:solidFill>
                      <a:ln w="9525">
                        <a:solidFill>
                          <a:srgbClr val="BCBCBC"/>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100" b="0" i="0" u="none" strike="noStrike" baseline="0">
                              <a:solidFill>
                                <a:srgbClr val="000000"/>
                              </a:solidFill>
                              <a:latin typeface="Calibri"/>
                            </a:rPr>
                            <a:t>БД </a:t>
                          </a:r>
                          <a:r>
                            <a:rPr lang="en-US" sz="1100" b="0" i="0" u="none" strike="noStrike" baseline="0">
                              <a:solidFill>
                                <a:srgbClr val="000000"/>
                              </a:solidFill>
                              <a:latin typeface="Calibri"/>
                            </a:rPr>
                            <a:t>ORACLE</a:t>
                          </a:r>
                        </a:p>
                        <a:p>
                          <a:pPr algn="l" rtl="0">
                            <a:defRPr sz="1000"/>
                          </a:pPr>
                          <a:r>
                            <a:rPr lang="ru-RU" sz="1100" b="0" i="0" u="none" strike="noStrike" baseline="0">
                              <a:solidFill>
                                <a:srgbClr val="000000"/>
                              </a:solidFill>
                              <a:latin typeface="Calibri"/>
                            </a:rPr>
                            <a:t>инф-ция о режимах работы оборудования, длительности и т.д.</a:t>
                          </a:r>
                        </a:p>
                      </a:txBody>
                      <a:useSpRect/>
                    </a:txSp>
                  </a:sp>
                  <a:sp>
                    <a:nvSpPr>
                      <a:cNvPr id="3" name="TextBox 2"/>
                      <a:cNvSpPr txBox="1"/>
                    </a:nvSpPr>
                    <a:spPr>
                      <a:xfrm>
                        <a:off x="2000250" y="133350"/>
                        <a:ext cx="1076325" cy="419100"/>
                      </a:xfrm>
                      <a:prstGeom prst="rect">
                        <a:avLst/>
                      </a:prstGeom>
                      <a:solidFill>
                        <a:schemeClr val="lt1"/>
                      </a:solidFill>
                      <a:ln w="9525" cmpd="sng">
                        <a:solidFill>
                          <a:schemeClr val="lt1">
                            <a:shade val="50000"/>
                          </a:schemeClr>
                        </a:solidFill>
                      </a:ln>
                    </a:spPr>
                    <a:txSp>
                      <a:txBody>
                        <a:bodyPr wrap="square" rtlCol="0" anchor="t"/>
                        <a:lstStyle>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a:r>
                            <a:rPr lang="ru-RU" sz="1100"/>
                            <a:t>Клиент</a:t>
                          </a:r>
                        </a:p>
                      </a:txBody>
                      <a:useSpRect/>
                    </a:txSp>
                    <a:style>
                      <a:lnRef idx="0">
                        <a:scrgbClr r="0" g="0" b="0"/>
                      </a:lnRef>
                      <a:fillRef idx="0">
                        <a:scrgbClr r="0" g="0" b="0"/>
                      </a:fillRef>
                      <a:effectRef idx="0">
                        <a:scrgbClr r="0" g="0" b="0"/>
                      </a:effectRef>
                      <a:fontRef idx="minor">
                        <a:schemeClr val="dk1"/>
                      </a:fontRef>
                    </a:style>
                  </a:sp>
                  <a:cxnSp>
                    <a:nvCxnSpPr>
                      <a:cNvPr id="5" name="Прямая со стрелкой 4"/>
                      <a:cNvCxnSpPr>
                        <a:endCxn id="3" idx="1"/>
                      </a:cNvCxnSpPr>
                    </a:nvCxnSpPr>
                    <a:spPr>
                      <a:xfrm>
                        <a:off x="1200150" y="333375"/>
                        <a:ext cx="800100" cy="9525"/>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6" name="TextBox 5"/>
                      <a:cNvSpPr txBox="1"/>
                    </a:nvSpPr>
                    <a:spPr>
                      <a:xfrm>
                        <a:off x="1924050" y="704850"/>
                        <a:ext cx="1304925" cy="419100"/>
                      </a:xfrm>
                      <a:prstGeom prst="rect">
                        <a:avLst/>
                      </a:prstGeom>
                      <a:solidFill>
                        <a:schemeClr val="lt1"/>
                      </a:solidFill>
                      <a:ln w="9525" cmpd="sng">
                        <a:solidFill>
                          <a:schemeClr val="lt1">
                            <a:shade val="50000"/>
                          </a:schemeClr>
                        </a:solidFill>
                      </a:ln>
                    </a:spPr>
                    <a:txSp>
                      <a:txBody>
                        <a:bodyPr wrap="square" rtlCol="0" anchor="t"/>
                        <a:lstStyle>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a:r>
                            <a:rPr lang="ru-RU" sz="1100"/>
                            <a:t>Оборудование</a:t>
                          </a:r>
                        </a:p>
                      </a:txBody>
                      <a:useSpRect/>
                    </a:txSp>
                    <a:style>
                      <a:lnRef idx="0">
                        <a:scrgbClr r="0" g="0" b="0"/>
                      </a:lnRef>
                      <a:fillRef idx="0">
                        <a:scrgbClr r="0" g="0" b="0"/>
                      </a:fillRef>
                      <a:effectRef idx="0">
                        <a:scrgbClr r="0" g="0" b="0"/>
                      </a:effectRef>
                      <a:fontRef idx="minor">
                        <a:schemeClr val="dk1"/>
                      </a:fontRef>
                    </a:style>
                  </a:sp>
                  <a:cxnSp>
                    <a:nvCxnSpPr>
                      <a:cNvPr id="8" name="Прямая со стрелкой 7"/>
                      <a:cNvCxnSpPr>
                        <a:stCxn id="6" idx="1"/>
                      </a:cNvCxnSpPr>
                    </a:nvCxnSpPr>
                    <a:spPr>
                      <a:xfrm rot="10800000">
                        <a:off x="1200154" y="914400"/>
                        <a:ext cx="723897" cy="1588"/>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1F3657" w:rsidRPr="00BA3493" w:rsidRDefault="001F3657" w:rsidP="001F3657">
      <w:pPr>
        <w:spacing w:after="0" w:line="240" w:lineRule="auto"/>
        <w:contextualSpacing/>
        <w:jc w:val="center"/>
        <w:rPr>
          <w:rFonts w:ascii="Tahoma" w:hAnsi="Tahoma" w:cs="Tahoma"/>
          <w:i/>
          <w:sz w:val="24"/>
          <w:szCs w:val="24"/>
        </w:rPr>
      </w:pPr>
      <w:r w:rsidRPr="00BA3493">
        <w:rPr>
          <w:rFonts w:ascii="Tahoma" w:hAnsi="Tahoma" w:cs="Tahoma"/>
          <w:i/>
          <w:sz w:val="24"/>
          <w:szCs w:val="24"/>
        </w:rPr>
        <w:t xml:space="preserve">Схема информационных потоков. Должна включать СУБД, </w:t>
      </w:r>
      <w:proofErr w:type="gramStart"/>
      <w:r w:rsidRPr="00BA3493">
        <w:rPr>
          <w:rFonts w:ascii="Tahoma" w:hAnsi="Tahoma" w:cs="Tahoma"/>
          <w:i/>
          <w:sz w:val="24"/>
          <w:szCs w:val="24"/>
        </w:rPr>
        <w:t>клиентское</w:t>
      </w:r>
      <w:proofErr w:type="gramEnd"/>
      <w:r w:rsidRPr="00BA3493">
        <w:rPr>
          <w:rFonts w:ascii="Tahoma" w:hAnsi="Tahoma" w:cs="Tahoma"/>
          <w:i/>
          <w:sz w:val="24"/>
          <w:szCs w:val="24"/>
        </w:rPr>
        <w:t xml:space="preserve"> ПО, данные таблиц.</w:t>
      </w:r>
    </w:p>
    <w:p w:rsidR="001F3657" w:rsidRDefault="001F3657" w:rsidP="001F3657">
      <w:pPr>
        <w:spacing w:after="0" w:line="240" w:lineRule="auto"/>
        <w:contextualSpacing/>
        <w:jc w:val="center"/>
        <w:rPr>
          <w:rFonts w:ascii="Tahoma" w:hAnsi="Tahoma" w:cs="Tahoma"/>
          <w:sz w:val="24"/>
          <w:szCs w:val="24"/>
        </w:rPr>
      </w:pPr>
    </w:p>
    <w:p w:rsidR="001F3657" w:rsidRDefault="001F3657" w:rsidP="001F3657">
      <w:pPr>
        <w:spacing w:after="0" w:line="240" w:lineRule="auto"/>
        <w:contextualSpacing/>
        <w:jc w:val="center"/>
        <w:rPr>
          <w:rFonts w:ascii="Tahoma" w:hAnsi="Tahoma" w:cs="Tahoma"/>
          <w:noProof/>
          <w:sz w:val="24"/>
          <w:szCs w:val="24"/>
          <w:lang w:eastAsia="ru-RU"/>
        </w:rPr>
      </w:pPr>
      <w:r>
        <w:rPr>
          <w:rFonts w:ascii="Tahoma" w:hAnsi="Tahoma" w:cs="Tahoma"/>
          <w:noProof/>
          <w:sz w:val="24"/>
          <w:szCs w:val="24"/>
          <w:lang w:eastAsia="ru-RU"/>
        </w:rPr>
        <w:lastRenderedPageBreak/>
        <w:drawing>
          <wp:inline distT="0" distB="0" distL="0" distR="0">
            <wp:extent cx="4722183" cy="2820670"/>
            <wp:effectExtent l="4757" t="0" r="0" b="0"/>
            <wp:docPr id="5" name="Объект 2"/>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048375" cy="4610100"/>
                      <a:chOff x="0" y="0"/>
                      <a:chExt cx="6048375" cy="4610100"/>
                    </a:xfrm>
                  </a:grpSpPr>
                  <a:grpSp>
                    <a:nvGrpSpPr>
                      <a:cNvPr id="2632" name="Group 583"/>
                      <a:cNvGrpSpPr>
                        <a:grpSpLocks/>
                      </a:cNvGrpSpPr>
                    </a:nvGrpSpPr>
                    <a:grpSpPr bwMode="auto">
                      <a:xfrm>
                        <a:off x="0" y="0"/>
                        <a:ext cx="6048375" cy="4610100"/>
                        <a:chOff x="0" y="0"/>
                        <a:chExt cx="635" cy="484"/>
                      </a:xfrm>
                    </a:grpSpPr>
                    <a:sp>
                      <a:nvSpPr>
                        <a:cNvPr id="2633" name="Line 78"/>
                        <a:cNvSpPr>
                          <a:spLocks noChangeShapeType="1"/>
                        </a:cNvSpPr>
                      </a:nvSpPr>
                      <a:spPr bwMode="auto">
                        <a:xfrm>
                          <a:off x="0" y="92"/>
                          <a:ext cx="624" cy="0"/>
                        </a:xfrm>
                        <a:prstGeom prst="line">
                          <a:avLst/>
                        </a:prstGeom>
                        <a:noFill/>
                        <a:ln w="28575">
                          <a:solidFill>
                            <a:srgbClr val="000000"/>
                          </a:solidFill>
                          <a:prstDash val="lgDash"/>
                          <a:round/>
                          <a:headEnd/>
                          <a:tailEnd/>
                        </a:ln>
                      </a:spPr>
                    </a:sp>
                    <a:sp>
                      <a:nvSpPr>
                        <a:cNvPr id="2634" name="Line 79"/>
                        <a:cNvSpPr>
                          <a:spLocks noChangeShapeType="1"/>
                        </a:cNvSpPr>
                      </a:nvSpPr>
                      <a:spPr bwMode="auto">
                        <a:xfrm>
                          <a:off x="0" y="173"/>
                          <a:ext cx="624" cy="0"/>
                        </a:xfrm>
                        <a:prstGeom prst="line">
                          <a:avLst/>
                        </a:prstGeom>
                        <a:noFill/>
                        <a:ln w="28575">
                          <a:solidFill>
                            <a:srgbClr val="000000"/>
                          </a:solidFill>
                          <a:prstDash val="lgDash"/>
                          <a:round/>
                          <a:headEnd/>
                          <a:tailEnd/>
                        </a:ln>
                      </a:spPr>
                    </a:sp>
                    <a:sp>
                      <a:nvSpPr>
                        <a:cNvPr id="2113" name="AutoShape 65"/>
                        <a:cNvSpPr>
                          <a:spLocks noChangeArrowheads="1"/>
                        </a:cNvSpPr>
                      </a:nvSpPr>
                      <a:spPr bwMode="auto">
                        <a:xfrm>
                          <a:off x="107" y="116"/>
                          <a:ext cx="528" cy="36"/>
                        </a:xfrm>
                        <a:prstGeom prst="flowChartProcess">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u="none" strike="noStrike" baseline="0">
                                <a:solidFill>
                                  <a:srgbClr val="000000"/>
                                </a:solidFill>
                                <a:latin typeface="Times New Roman"/>
                                <a:cs typeface="Times New Roman"/>
                              </a:rPr>
                              <a:t>Обработка данных и сохранение в СУБД</a:t>
                            </a:r>
                          </a:p>
                        </a:txBody>
                        <a:useSpRect/>
                      </a:txSp>
                    </a:sp>
                    <a:sp>
                      <a:nvSpPr>
                        <a:cNvPr id="2636" name="Line 61"/>
                        <a:cNvSpPr>
                          <a:spLocks noChangeShapeType="1"/>
                        </a:cNvSpPr>
                      </a:nvSpPr>
                      <a:spPr bwMode="auto">
                        <a:xfrm>
                          <a:off x="358" y="152"/>
                          <a:ext cx="0" cy="40"/>
                        </a:xfrm>
                        <a:prstGeom prst="line">
                          <a:avLst/>
                        </a:prstGeom>
                        <a:noFill/>
                        <a:ln w="9525">
                          <a:solidFill>
                            <a:srgbClr val="000000"/>
                          </a:solidFill>
                          <a:round/>
                          <a:headEnd type="triangle" w="med" len="med"/>
                          <a:tailEnd type="triangle" w="med" len="med"/>
                        </a:ln>
                      </a:spPr>
                    </a:sp>
                    <a:grpSp>
                      <a:nvGrpSpPr>
                        <a:cNvPr id="7" name="Group 576"/>
                        <a:cNvGrpSpPr>
                          <a:grpSpLocks/>
                        </a:cNvGrpSpPr>
                      </a:nvGrpSpPr>
                      <a:grpSpPr bwMode="auto">
                        <a:xfrm>
                          <a:off x="0" y="0"/>
                          <a:ext cx="635" cy="72"/>
                          <a:chOff x="0" y="0"/>
                          <a:chExt cx="635" cy="72"/>
                        </a:xfrm>
                      </a:grpSpPr>
                      <a:sp>
                        <a:nvSpPr>
                          <a:cNvPr id="2110" name="AutoShape 62"/>
                          <a:cNvSpPr>
                            <a:spLocks noChangeArrowheads="1"/>
                          </a:cNvSpPr>
                        </a:nvSpPr>
                        <a:spPr bwMode="auto">
                          <a:xfrm>
                            <a:off x="107" y="1"/>
                            <a:ext cx="528" cy="71"/>
                          </a:xfrm>
                          <a:prstGeom prst="flowChartProcess">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u="none" strike="noStrike" baseline="0">
                                  <a:solidFill>
                                    <a:srgbClr val="000000"/>
                                  </a:solidFill>
                                  <a:latin typeface="Times New Roman"/>
                                  <a:cs typeface="Times New Roman"/>
                                </a:rPr>
                                <a:t>Передача данных в </a:t>
                              </a:r>
                              <a:r>
                                <a:rPr lang="en-US" sz="1200" b="0" i="0" u="none" strike="noStrike" baseline="0">
                                  <a:solidFill>
                                    <a:srgbClr val="000000"/>
                                  </a:solidFill>
                                  <a:latin typeface="Times New Roman"/>
                                  <a:cs typeface="Times New Roman"/>
                                </a:rPr>
                                <a:t>SAP ERP (</a:t>
                              </a:r>
                              <a:r>
                                <a:rPr lang="ru-RU" sz="1200" b="0" i="0" u="none" strike="noStrike" baseline="0">
                                  <a:solidFill>
                                    <a:srgbClr val="000000"/>
                                  </a:solidFill>
                                  <a:latin typeface="Times New Roman"/>
                                  <a:cs typeface="Times New Roman"/>
                                </a:rPr>
                                <a:t>обозначение ДСЕ, количество, код операции, время выполнения операции, параметры замеров, статус выполнения)</a:t>
                              </a:r>
                            </a:p>
                          </a:txBody>
                          <a:useSpRect/>
                        </a:txSp>
                      </a:sp>
                      <a:sp>
                        <a:nvSpPr>
                          <a:cNvPr id="2586" name="Text Box 81"/>
                          <a:cNvSpPr txBox="1">
                            <a:spLocks noChangeArrowheads="1"/>
                          </a:cNvSpPr>
                        </a:nvSpPr>
                        <a:spPr bwMode="auto">
                          <a:xfrm>
                            <a:off x="0" y="0"/>
                            <a:ext cx="87" cy="36"/>
                          </a:xfrm>
                          <a:prstGeom prst="rect">
                            <a:avLst/>
                          </a:prstGeom>
                          <a:solidFill>
                            <a:srgbClr val="FFFFFF"/>
                          </a:solidFill>
                          <a:ln w="9525">
                            <a:no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en-US" sz="1200" b="1" i="0" u="none" strike="noStrike" baseline="0">
                                  <a:solidFill>
                                    <a:srgbClr val="0000FF"/>
                                  </a:solidFill>
                                  <a:latin typeface="Times New Roman"/>
                                  <a:cs typeface="Times New Roman"/>
                                </a:rPr>
                                <a:t>SAP ERP</a:t>
                              </a:r>
                            </a:p>
                          </a:txBody>
                          <a:useSpRect/>
                        </a:txSp>
                      </a:sp>
                    </a:grpSp>
                    <a:sp>
                      <a:nvSpPr>
                        <a:cNvPr id="2124" name="AutoShape 76"/>
                        <a:cNvSpPr>
                          <a:spLocks noChangeArrowheads="1"/>
                        </a:cNvSpPr>
                      </a:nvSpPr>
                      <a:spPr bwMode="auto">
                        <a:xfrm>
                          <a:off x="119" y="191"/>
                          <a:ext cx="492" cy="64"/>
                        </a:xfrm>
                        <a:prstGeom prst="flowChartProcess">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strike="noStrike">
                                <a:solidFill>
                                  <a:srgbClr val="000000"/>
                                </a:solidFill>
                                <a:latin typeface="Times New Roman"/>
                                <a:cs typeface="Times New Roman"/>
                              </a:rPr>
                              <a:t>Загрузка управляющей программы (УП), проставление меток для вывода информации о выполнении кода операции</a:t>
                            </a:r>
                          </a:p>
                        </a:txBody>
                        <a:useSpRect/>
                      </a:txSp>
                    </a:sp>
                    <a:sp>
                      <a:nvSpPr>
                        <a:cNvPr id="2123" name="AutoShape 75"/>
                        <a:cNvSpPr>
                          <a:spLocks noChangeArrowheads="1"/>
                        </a:cNvSpPr>
                      </a:nvSpPr>
                      <a:spPr bwMode="auto">
                        <a:xfrm>
                          <a:off x="71" y="352"/>
                          <a:ext cx="384" cy="72"/>
                        </a:xfrm>
                        <a:prstGeom prst="flowChartProcess">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u="none" strike="noStrike" baseline="0">
                                <a:solidFill>
                                  <a:srgbClr val="000000"/>
                                </a:solidFill>
                                <a:latin typeface="Times New Roman"/>
                                <a:cs typeface="Times New Roman"/>
                              </a:rPr>
                              <a:t>Сбор данных с оборудования: обозначение ДСЕ, количество, код операции, время выполнения операции, параметры замеров, статус выполнения</a:t>
                            </a:r>
                          </a:p>
                        </a:txBody>
                        <a:useSpRect/>
                      </a:txSp>
                    </a:sp>
                    <a:sp>
                      <a:nvSpPr>
                        <a:cNvPr id="2640" name="Line 74"/>
                        <a:cNvSpPr>
                          <a:spLocks noChangeShapeType="1"/>
                        </a:cNvSpPr>
                      </a:nvSpPr>
                      <a:spPr bwMode="auto">
                        <a:xfrm>
                          <a:off x="359" y="328"/>
                          <a:ext cx="0" cy="24"/>
                        </a:xfrm>
                        <a:prstGeom prst="line">
                          <a:avLst/>
                        </a:prstGeom>
                        <a:noFill/>
                        <a:ln w="9525">
                          <a:solidFill>
                            <a:srgbClr val="000000"/>
                          </a:solidFill>
                          <a:round/>
                          <a:headEnd/>
                          <a:tailEnd type="triangle" w="med" len="med"/>
                        </a:ln>
                      </a:spPr>
                    </a:sp>
                    <a:sp>
                      <a:nvSpPr>
                        <a:cNvPr id="2592" name="AutoShape 73"/>
                        <a:cNvSpPr>
                          <a:spLocks noChangeArrowheads="1"/>
                        </a:cNvSpPr>
                      </a:nvSpPr>
                      <a:spPr bwMode="auto">
                        <a:xfrm>
                          <a:off x="251" y="280"/>
                          <a:ext cx="192" cy="50"/>
                        </a:xfrm>
                        <a:prstGeom prst="flowChartInputOutput">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u="none" strike="noStrike" baseline="0">
                                <a:solidFill>
                                  <a:srgbClr val="000000"/>
                                </a:solidFill>
                                <a:latin typeface="Times New Roman"/>
                                <a:cs typeface="Times New Roman"/>
                              </a:rPr>
                              <a:t>Изготовление детали</a:t>
                            </a:r>
                          </a:p>
                        </a:txBody>
                        <a:useSpRect/>
                      </a:txSp>
                    </a:sp>
                    <a:sp>
                      <a:nvSpPr>
                        <a:cNvPr id="2642" name="Line 72"/>
                        <a:cNvSpPr>
                          <a:spLocks noChangeShapeType="1"/>
                        </a:cNvSpPr>
                      </a:nvSpPr>
                      <a:spPr bwMode="auto">
                        <a:xfrm>
                          <a:off x="359" y="255"/>
                          <a:ext cx="0" cy="26"/>
                        </a:xfrm>
                        <a:prstGeom prst="line">
                          <a:avLst/>
                        </a:prstGeom>
                        <a:noFill/>
                        <a:ln w="9525">
                          <a:solidFill>
                            <a:srgbClr val="000000"/>
                          </a:solidFill>
                          <a:round/>
                          <a:headEnd/>
                          <a:tailEnd type="triangle" w="med" len="med"/>
                        </a:ln>
                      </a:spPr>
                    </a:sp>
                    <a:sp>
                      <a:nvSpPr>
                        <a:cNvPr id="2119" name="AutoShape 71"/>
                        <a:cNvSpPr>
                          <a:spLocks noChangeArrowheads="1"/>
                        </a:cNvSpPr>
                      </a:nvSpPr>
                      <a:spPr bwMode="auto">
                        <a:xfrm>
                          <a:off x="504" y="283"/>
                          <a:ext cx="96" cy="36"/>
                        </a:xfrm>
                        <a:prstGeom prst="flowChartProcess">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strike="noStrike">
                                <a:solidFill>
                                  <a:srgbClr val="000000"/>
                                </a:solidFill>
                                <a:latin typeface="Times New Roman"/>
                                <a:cs typeface="Times New Roman"/>
                              </a:rPr>
                              <a:t>КИМ</a:t>
                            </a:r>
                          </a:p>
                        </a:txBody>
                        <a:useSpRect/>
                      </a:txSp>
                    </a:sp>
                    <a:sp>
                      <a:nvSpPr>
                        <a:cNvPr id="2644" name="Line 70"/>
                        <a:cNvSpPr>
                          <a:spLocks noChangeShapeType="1"/>
                        </a:cNvSpPr>
                      </a:nvSpPr>
                      <a:spPr bwMode="auto">
                        <a:xfrm>
                          <a:off x="424" y="304"/>
                          <a:ext cx="81" cy="0"/>
                        </a:xfrm>
                        <a:prstGeom prst="line">
                          <a:avLst/>
                        </a:prstGeom>
                        <a:noFill/>
                        <a:ln w="9525">
                          <a:solidFill>
                            <a:srgbClr val="000000"/>
                          </a:solidFill>
                          <a:round/>
                          <a:headEnd/>
                          <a:tailEnd type="triangle" w="med" len="med"/>
                        </a:ln>
                      </a:spPr>
                    </a:sp>
                    <a:sp>
                      <a:nvSpPr>
                        <a:cNvPr id="2117" name="AutoShape 69"/>
                        <a:cNvSpPr>
                          <a:spLocks noChangeArrowheads="1"/>
                        </a:cNvSpPr>
                      </a:nvSpPr>
                      <a:spPr bwMode="auto">
                        <a:xfrm>
                          <a:off x="479" y="376"/>
                          <a:ext cx="156" cy="72"/>
                        </a:xfrm>
                        <a:prstGeom prst="flowChartInputOutput">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strike="noStrike">
                                <a:solidFill>
                                  <a:srgbClr val="000000"/>
                                </a:solidFill>
                                <a:latin typeface="Times New Roman"/>
                                <a:cs typeface="Times New Roman"/>
                              </a:rPr>
                              <a:t>Получение протокола измерений</a:t>
                            </a:r>
                          </a:p>
                        </a:txBody>
                        <a:useSpRect/>
                      </a:txSp>
                    </a:sp>
                    <a:sp>
                      <a:nvSpPr>
                        <a:cNvPr id="2646" name="Line 68"/>
                        <a:cNvSpPr>
                          <a:spLocks noChangeShapeType="1"/>
                        </a:cNvSpPr>
                      </a:nvSpPr>
                      <a:spPr bwMode="auto">
                        <a:xfrm>
                          <a:off x="556" y="319"/>
                          <a:ext cx="0" cy="58"/>
                        </a:xfrm>
                        <a:prstGeom prst="line">
                          <a:avLst/>
                        </a:prstGeom>
                        <a:noFill/>
                        <a:ln w="9525">
                          <a:solidFill>
                            <a:srgbClr val="000000"/>
                          </a:solidFill>
                          <a:round/>
                          <a:headEnd/>
                          <a:tailEnd type="triangle" w="med" len="med"/>
                        </a:ln>
                      </a:spPr>
                    </a:sp>
                    <a:sp>
                      <a:nvSpPr>
                        <a:cNvPr id="2115" name="AutoShape 67"/>
                        <a:cNvSpPr>
                          <a:spLocks noChangeArrowheads="1"/>
                        </a:cNvSpPr>
                      </a:nvSpPr>
                      <a:spPr bwMode="auto">
                        <a:xfrm>
                          <a:off x="71" y="448"/>
                          <a:ext cx="348" cy="36"/>
                        </a:xfrm>
                        <a:prstGeom prst="flowChartProcess">
                          <a:avLst/>
                        </a:prstGeom>
                        <a:solidFill>
                          <a:srgbClr val="FFFFFF"/>
                        </a:solidFill>
                        <a:ln w="9525">
                          <a:solidFill>
                            <a:srgbClr val="000000"/>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ru-RU" sz="1200" b="0" i="0" u="none" strike="noStrike" baseline="0">
                                <a:solidFill>
                                  <a:srgbClr val="000000"/>
                                </a:solidFill>
                                <a:latin typeface="Times New Roman"/>
                                <a:cs typeface="Times New Roman"/>
                              </a:rPr>
                              <a:t>Сохранение данных в </a:t>
                            </a:r>
                            <a:r>
                              <a:rPr lang="en-US" sz="1200" b="0" i="0" u="none" strike="noStrike" baseline="0">
                                <a:solidFill>
                                  <a:srgbClr val="000000"/>
                                </a:solidFill>
                                <a:latin typeface="Times New Roman"/>
                                <a:cs typeface="Times New Roman"/>
                              </a:rPr>
                              <a:t>SCADA</a:t>
                            </a:r>
                          </a:p>
                        </a:txBody>
                        <a:useSpRect/>
                      </a:txSp>
                    </a:sp>
                    <a:sp>
                      <a:nvSpPr>
                        <a:cNvPr id="2648" name="Line 66"/>
                        <a:cNvSpPr>
                          <a:spLocks noChangeShapeType="1"/>
                        </a:cNvSpPr>
                      </a:nvSpPr>
                      <a:spPr bwMode="auto">
                        <a:xfrm>
                          <a:off x="239" y="424"/>
                          <a:ext cx="0" cy="24"/>
                        </a:xfrm>
                        <a:prstGeom prst="line">
                          <a:avLst/>
                        </a:prstGeom>
                        <a:noFill/>
                        <a:ln w="9525">
                          <a:solidFill>
                            <a:srgbClr val="000000"/>
                          </a:solidFill>
                          <a:round/>
                          <a:headEnd/>
                          <a:tailEnd type="triangle" w="med" len="med"/>
                        </a:ln>
                      </a:spPr>
                    </a:sp>
                    <a:sp>
                      <a:nvSpPr>
                        <a:cNvPr id="2649" name="Line 64"/>
                        <a:cNvSpPr>
                          <a:spLocks noChangeShapeType="1"/>
                        </a:cNvSpPr>
                      </a:nvSpPr>
                      <a:spPr bwMode="auto">
                        <a:xfrm>
                          <a:off x="359" y="73"/>
                          <a:ext cx="0" cy="43"/>
                        </a:xfrm>
                        <a:prstGeom prst="line">
                          <a:avLst/>
                        </a:prstGeom>
                        <a:noFill/>
                        <a:ln w="9525">
                          <a:solidFill>
                            <a:srgbClr val="000000"/>
                          </a:solidFill>
                          <a:round/>
                          <a:headEnd/>
                          <a:tailEnd type="triangle" w="med" len="med"/>
                        </a:ln>
                      </a:spPr>
                    </a:sp>
                    <a:sp>
                      <a:nvSpPr>
                        <a:cNvPr id="2587" name="Text Box 82"/>
                        <a:cNvSpPr txBox="1">
                          <a:spLocks noChangeArrowheads="1"/>
                        </a:cNvSpPr>
                      </a:nvSpPr>
                      <a:spPr bwMode="auto">
                        <a:xfrm>
                          <a:off x="0" y="292"/>
                          <a:ext cx="83" cy="36"/>
                        </a:xfrm>
                        <a:prstGeom prst="rect">
                          <a:avLst/>
                        </a:prstGeom>
                        <a:solidFill>
                          <a:srgbClr val="FFFFFF"/>
                        </a:solidFill>
                        <a:ln w="9525">
                          <a:no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en-US" sz="1200" b="1" i="0" u="none" strike="noStrike" baseline="0">
                                <a:solidFill>
                                  <a:srgbClr val="0000FF"/>
                                </a:solidFill>
                                <a:latin typeface="Times New Roman"/>
                                <a:cs typeface="Times New Roman"/>
                              </a:rPr>
                              <a:t>SCADA</a:t>
                            </a:r>
                          </a:p>
                        </a:txBody>
                        <a:useSpRect/>
                      </a:txSp>
                    </a:sp>
                  </a:grpSp>
                </lc:lockedCanvas>
              </a:graphicData>
            </a:graphic>
          </wp:inline>
        </w:drawing>
      </w:r>
    </w:p>
    <w:p w:rsidR="001F3657" w:rsidRDefault="001F3657" w:rsidP="001F3657">
      <w:pPr>
        <w:spacing w:after="0" w:line="240" w:lineRule="auto"/>
        <w:contextualSpacing/>
        <w:jc w:val="center"/>
        <w:rPr>
          <w:rFonts w:ascii="Tahoma" w:hAnsi="Tahoma" w:cs="Tahoma"/>
          <w:sz w:val="24"/>
          <w:szCs w:val="24"/>
        </w:rPr>
      </w:pPr>
    </w:p>
    <w:p w:rsidR="001F3657" w:rsidRPr="00BA3493" w:rsidRDefault="001F3657" w:rsidP="001F3657">
      <w:pPr>
        <w:spacing w:after="0" w:line="240" w:lineRule="auto"/>
        <w:contextualSpacing/>
        <w:jc w:val="center"/>
        <w:rPr>
          <w:rFonts w:ascii="Tahoma" w:hAnsi="Tahoma" w:cs="Tahoma"/>
          <w:i/>
          <w:sz w:val="24"/>
          <w:szCs w:val="24"/>
        </w:rPr>
      </w:pPr>
      <w:r w:rsidRPr="00BA3493">
        <w:rPr>
          <w:rFonts w:ascii="Tahoma" w:hAnsi="Tahoma" w:cs="Tahoma"/>
          <w:i/>
          <w:sz w:val="24"/>
          <w:szCs w:val="24"/>
        </w:rPr>
        <w:t xml:space="preserve">Схема интеграции. Должна включать </w:t>
      </w:r>
      <w:r>
        <w:rPr>
          <w:rFonts w:ascii="Tahoma" w:hAnsi="Tahoma" w:cs="Tahoma"/>
          <w:i/>
          <w:sz w:val="24"/>
          <w:szCs w:val="24"/>
        </w:rPr>
        <w:t>источник/потребитель данных, описание схемы.</w:t>
      </w:r>
    </w:p>
    <w:p w:rsidR="00493DBB" w:rsidRPr="009B055A" w:rsidRDefault="00493DBB" w:rsidP="0054486B">
      <w:pPr>
        <w:pStyle w:val="a8"/>
        <w:jc w:val="center"/>
        <w:rPr>
          <w:rFonts w:ascii="Tahoma" w:hAnsi="Tahoma" w:cs="Tahoma"/>
          <w:b/>
          <w:sz w:val="24"/>
          <w:szCs w:val="24"/>
        </w:rPr>
      </w:pPr>
    </w:p>
    <w:sectPr w:rsidR="00493DBB" w:rsidRPr="009B055A" w:rsidSect="00AB216D">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CE7E5A"/>
    <w:multiLevelType w:val="hybridMultilevel"/>
    <w:tmpl w:val="1786F0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133F76"/>
    <w:multiLevelType w:val="multilevel"/>
    <w:tmpl w:val="C374E78C"/>
    <w:lvl w:ilvl="0">
      <w:start w:val="3"/>
      <w:numFmt w:val="decimal"/>
      <w:lvlText w:val="%1"/>
      <w:lvlJc w:val="left"/>
      <w:pPr>
        <w:ind w:left="540" w:hanging="540"/>
      </w:pPr>
      <w:rPr>
        <w:rFonts w:hint="default"/>
        <w:b w:val="0"/>
      </w:rPr>
    </w:lvl>
    <w:lvl w:ilvl="1">
      <w:start w:val="3"/>
      <w:numFmt w:val="decimal"/>
      <w:lvlText w:val="%1.%2"/>
      <w:lvlJc w:val="left"/>
      <w:pPr>
        <w:ind w:left="1003" w:hanging="720"/>
      </w:pPr>
      <w:rPr>
        <w:rFonts w:hint="default"/>
        <w:b w:val="0"/>
      </w:rPr>
    </w:lvl>
    <w:lvl w:ilvl="2">
      <w:start w:val="9"/>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b w:val="0"/>
      </w:rPr>
    </w:lvl>
    <w:lvl w:ilvl="4">
      <w:start w:val="1"/>
      <w:numFmt w:val="decimal"/>
      <w:lvlText w:val="%1.%2.%3.%4.%5"/>
      <w:lvlJc w:val="left"/>
      <w:pPr>
        <w:ind w:left="2572" w:hanging="1440"/>
      </w:pPr>
      <w:rPr>
        <w:rFonts w:hint="default"/>
        <w:b w:val="0"/>
      </w:rPr>
    </w:lvl>
    <w:lvl w:ilvl="5">
      <w:start w:val="1"/>
      <w:numFmt w:val="decimal"/>
      <w:lvlText w:val="%1.%2.%3.%4.%5.%6"/>
      <w:lvlJc w:val="left"/>
      <w:pPr>
        <w:ind w:left="2855" w:hanging="1440"/>
      </w:pPr>
      <w:rPr>
        <w:rFonts w:hint="default"/>
        <w:b w:val="0"/>
      </w:rPr>
    </w:lvl>
    <w:lvl w:ilvl="6">
      <w:start w:val="1"/>
      <w:numFmt w:val="decimal"/>
      <w:lvlText w:val="%1.%2.%3.%4.%5.%6.%7"/>
      <w:lvlJc w:val="left"/>
      <w:pPr>
        <w:ind w:left="3498" w:hanging="1800"/>
      </w:pPr>
      <w:rPr>
        <w:rFonts w:hint="default"/>
        <w:b w:val="0"/>
      </w:rPr>
    </w:lvl>
    <w:lvl w:ilvl="7">
      <w:start w:val="1"/>
      <w:numFmt w:val="decimal"/>
      <w:lvlText w:val="%1.%2.%3.%4.%5.%6.%7.%8"/>
      <w:lvlJc w:val="left"/>
      <w:pPr>
        <w:ind w:left="4141" w:hanging="2160"/>
      </w:pPr>
      <w:rPr>
        <w:rFonts w:hint="default"/>
        <w:b w:val="0"/>
      </w:rPr>
    </w:lvl>
    <w:lvl w:ilvl="8">
      <w:start w:val="1"/>
      <w:numFmt w:val="decimal"/>
      <w:lvlText w:val="%1.%2.%3.%4.%5.%6.%7.%8.%9"/>
      <w:lvlJc w:val="left"/>
      <w:pPr>
        <w:ind w:left="4424" w:hanging="2160"/>
      </w:pPr>
      <w:rPr>
        <w:rFonts w:hint="default"/>
        <w:b w:val="0"/>
      </w:rPr>
    </w:lvl>
  </w:abstractNum>
  <w:abstractNum w:abstractNumId="4">
    <w:nsid w:val="0AC97592"/>
    <w:multiLevelType w:val="hybridMultilevel"/>
    <w:tmpl w:val="885A6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14245D"/>
    <w:multiLevelType w:val="multilevel"/>
    <w:tmpl w:val="4BAA1A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nsid w:val="0FB706B6"/>
    <w:multiLevelType w:val="hybridMultilevel"/>
    <w:tmpl w:val="4468B19C"/>
    <w:lvl w:ilvl="0" w:tplc="9D60EF7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11C1FA6"/>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26D220E"/>
    <w:multiLevelType w:val="hybridMultilevel"/>
    <w:tmpl w:val="504E548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1C5F0D6A"/>
    <w:multiLevelType w:val="hybridMultilevel"/>
    <w:tmpl w:val="12AC8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FB4B21"/>
    <w:multiLevelType w:val="hybridMultilevel"/>
    <w:tmpl w:val="0DD02510"/>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nsid w:val="303219A2"/>
    <w:multiLevelType w:val="hybridMultilevel"/>
    <w:tmpl w:val="8432F4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C14192"/>
    <w:multiLevelType w:val="hybridMultilevel"/>
    <w:tmpl w:val="EE54AB2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3C50053E"/>
    <w:multiLevelType w:val="hybridMultilevel"/>
    <w:tmpl w:val="D7405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1D323A"/>
    <w:multiLevelType w:val="multilevel"/>
    <w:tmpl w:val="4BAA1A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nsid w:val="47194FE2"/>
    <w:multiLevelType w:val="multilevel"/>
    <w:tmpl w:val="A7E48148"/>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BFE06A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18B127E"/>
    <w:multiLevelType w:val="hybridMultilevel"/>
    <w:tmpl w:val="218A00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1E33C5"/>
    <w:multiLevelType w:val="hybridMultilevel"/>
    <w:tmpl w:val="B63482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0F6620"/>
    <w:multiLevelType w:val="hybridMultilevel"/>
    <w:tmpl w:val="51048B8E"/>
    <w:lvl w:ilvl="0" w:tplc="4F18E4BA">
      <w:start w:val="1"/>
      <w:numFmt w:val="decimal"/>
      <w:lvlText w:val="%1."/>
      <w:lvlJc w:val="left"/>
      <w:pPr>
        <w:ind w:left="1571" w:hanging="360"/>
      </w:pPr>
      <w:rPr>
        <w:rFonts w:hint="default"/>
        <w:sz w:val="24"/>
        <w:szCs w:val="24"/>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606F4E69"/>
    <w:multiLevelType w:val="hybridMultilevel"/>
    <w:tmpl w:val="08167FE0"/>
    <w:lvl w:ilvl="0" w:tplc="3384BC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8554672"/>
    <w:multiLevelType w:val="hybridMultilevel"/>
    <w:tmpl w:val="7AC668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FB3DDC"/>
    <w:multiLevelType w:val="multilevel"/>
    <w:tmpl w:val="4BAA1A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3">
    <w:nsid w:val="732C372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83B4669"/>
    <w:multiLevelType w:val="hybridMultilevel"/>
    <w:tmpl w:val="26143E84"/>
    <w:lvl w:ilvl="0" w:tplc="0419000F">
      <w:start w:val="1"/>
      <w:numFmt w:val="decimal"/>
      <w:lvlText w:val="%1."/>
      <w:lvlJc w:val="left"/>
      <w:pPr>
        <w:ind w:left="720" w:hanging="360"/>
      </w:pPr>
    </w:lvl>
    <w:lvl w:ilvl="1" w:tplc="262241FC">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4A4E8B"/>
    <w:multiLevelType w:val="hybridMultilevel"/>
    <w:tmpl w:val="B1EEA21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7E5A0B6F"/>
    <w:multiLevelType w:val="hybridMultilevel"/>
    <w:tmpl w:val="0DB2E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1"/>
  </w:num>
  <w:num w:numId="3">
    <w:abstractNumId w:val="23"/>
  </w:num>
  <w:num w:numId="4">
    <w:abstractNumId w:val="17"/>
  </w:num>
  <w:num w:numId="5">
    <w:abstractNumId w:val="20"/>
  </w:num>
  <w:num w:numId="6">
    <w:abstractNumId w:val="6"/>
  </w:num>
  <w:num w:numId="7">
    <w:abstractNumId w:val="9"/>
  </w:num>
  <w:num w:numId="8">
    <w:abstractNumId w:val="22"/>
  </w:num>
  <w:num w:numId="9">
    <w:abstractNumId w:val="4"/>
  </w:num>
  <w:num w:numId="10">
    <w:abstractNumId w:val="26"/>
  </w:num>
  <w:num w:numId="11">
    <w:abstractNumId w:val="13"/>
  </w:num>
  <w:num w:numId="12">
    <w:abstractNumId w:val="11"/>
  </w:num>
  <w:num w:numId="13">
    <w:abstractNumId w:val="10"/>
  </w:num>
  <w:num w:numId="14">
    <w:abstractNumId w:val="7"/>
  </w:num>
  <w:num w:numId="15">
    <w:abstractNumId w:val="16"/>
  </w:num>
  <w:num w:numId="1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4"/>
  </w:num>
  <w:num w:numId="19">
    <w:abstractNumId w:val="2"/>
  </w:num>
  <w:num w:numId="20">
    <w:abstractNumId w:val="8"/>
  </w:num>
  <w:num w:numId="21">
    <w:abstractNumId w:val="18"/>
  </w:num>
  <w:num w:numId="22">
    <w:abstractNumId w:val="14"/>
  </w:num>
  <w:num w:numId="23">
    <w:abstractNumId w:val="1"/>
  </w:num>
  <w:num w:numId="24">
    <w:abstractNumId w:val="0"/>
  </w:num>
  <w:num w:numId="25">
    <w:abstractNumId w:val="3"/>
  </w:num>
  <w:num w:numId="26">
    <w:abstractNumId w:val="15"/>
  </w:num>
  <w:num w:numId="27">
    <w:abstractNumId w:val="12"/>
  </w:num>
  <w:num w:numId="2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drawingGridHorizontalSpacing w:val="110"/>
  <w:displayHorizontalDrawingGridEvery w:val="2"/>
  <w:characterSpacingControl w:val="doNotCompress"/>
  <w:compat/>
  <w:rsids>
    <w:rsidRoot w:val="00AB216D"/>
    <w:rsid w:val="0000362A"/>
    <w:rsid w:val="00015567"/>
    <w:rsid w:val="000265D6"/>
    <w:rsid w:val="0002761D"/>
    <w:rsid w:val="00027F63"/>
    <w:rsid w:val="00031C15"/>
    <w:rsid w:val="00034C0F"/>
    <w:rsid w:val="0004144A"/>
    <w:rsid w:val="0004443F"/>
    <w:rsid w:val="00044DB7"/>
    <w:rsid w:val="000466FB"/>
    <w:rsid w:val="00050A3B"/>
    <w:rsid w:val="00051174"/>
    <w:rsid w:val="00052C05"/>
    <w:rsid w:val="00060FA0"/>
    <w:rsid w:val="00076353"/>
    <w:rsid w:val="0009200E"/>
    <w:rsid w:val="000944BC"/>
    <w:rsid w:val="00095573"/>
    <w:rsid w:val="000961C7"/>
    <w:rsid w:val="000B1C7A"/>
    <w:rsid w:val="000B4148"/>
    <w:rsid w:val="000B5A77"/>
    <w:rsid w:val="000C506C"/>
    <w:rsid w:val="000D081A"/>
    <w:rsid w:val="000D3140"/>
    <w:rsid w:val="000D3499"/>
    <w:rsid w:val="000D414C"/>
    <w:rsid w:val="000E0602"/>
    <w:rsid w:val="000E17FC"/>
    <w:rsid w:val="000F0675"/>
    <w:rsid w:val="000F0A14"/>
    <w:rsid w:val="000F472E"/>
    <w:rsid w:val="000F515F"/>
    <w:rsid w:val="00103094"/>
    <w:rsid w:val="00104097"/>
    <w:rsid w:val="001104E2"/>
    <w:rsid w:val="001146F3"/>
    <w:rsid w:val="00116F53"/>
    <w:rsid w:val="00132076"/>
    <w:rsid w:val="00140750"/>
    <w:rsid w:val="00142008"/>
    <w:rsid w:val="0015129E"/>
    <w:rsid w:val="00162CE6"/>
    <w:rsid w:val="001648FA"/>
    <w:rsid w:val="00173A64"/>
    <w:rsid w:val="00176F54"/>
    <w:rsid w:val="001838BB"/>
    <w:rsid w:val="0018543B"/>
    <w:rsid w:val="00190A5A"/>
    <w:rsid w:val="001933FE"/>
    <w:rsid w:val="00193E3E"/>
    <w:rsid w:val="001A524A"/>
    <w:rsid w:val="001A7AB5"/>
    <w:rsid w:val="001B1FE4"/>
    <w:rsid w:val="001B3A6E"/>
    <w:rsid w:val="001B7CB1"/>
    <w:rsid w:val="001C2F8E"/>
    <w:rsid w:val="001D37E1"/>
    <w:rsid w:val="001E01AB"/>
    <w:rsid w:val="001E1A5C"/>
    <w:rsid w:val="001E6B5E"/>
    <w:rsid w:val="001F3657"/>
    <w:rsid w:val="002006B3"/>
    <w:rsid w:val="0020313E"/>
    <w:rsid w:val="00206488"/>
    <w:rsid w:val="0021547C"/>
    <w:rsid w:val="00215913"/>
    <w:rsid w:val="00226E88"/>
    <w:rsid w:val="00231349"/>
    <w:rsid w:val="002408DA"/>
    <w:rsid w:val="00241936"/>
    <w:rsid w:val="00242E9E"/>
    <w:rsid w:val="00251FDD"/>
    <w:rsid w:val="00260F4B"/>
    <w:rsid w:val="00263241"/>
    <w:rsid w:val="002636AC"/>
    <w:rsid w:val="00270E1F"/>
    <w:rsid w:val="0027489D"/>
    <w:rsid w:val="00281ECE"/>
    <w:rsid w:val="002A4EEF"/>
    <w:rsid w:val="002A5180"/>
    <w:rsid w:val="002A6C26"/>
    <w:rsid w:val="002B472D"/>
    <w:rsid w:val="002B548B"/>
    <w:rsid w:val="002B6348"/>
    <w:rsid w:val="002B7CD3"/>
    <w:rsid w:val="002C262A"/>
    <w:rsid w:val="002C459E"/>
    <w:rsid w:val="002C7FD7"/>
    <w:rsid w:val="002D30FE"/>
    <w:rsid w:val="002D3179"/>
    <w:rsid w:val="002D63EF"/>
    <w:rsid w:val="002E3302"/>
    <w:rsid w:val="002E687A"/>
    <w:rsid w:val="002F154D"/>
    <w:rsid w:val="002F3068"/>
    <w:rsid w:val="002F69D4"/>
    <w:rsid w:val="0031623E"/>
    <w:rsid w:val="00316DA2"/>
    <w:rsid w:val="00317B0F"/>
    <w:rsid w:val="00321CC8"/>
    <w:rsid w:val="00322D85"/>
    <w:rsid w:val="003244EE"/>
    <w:rsid w:val="00333DD7"/>
    <w:rsid w:val="00335268"/>
    <w:rsid w:val="00350FB6"/>
    <w:rsid w:val="00356B18"/>
    <w:rsid w:val="00370A5B"/>
    <w:rsid w:val="00376494"/>
    <w:rsid w:val="0037793B"/>
    <w:rsid w:val="00380987"/>
    <w:rsid w:val="00381FE6"/>
    <w:rsid w:val="00393756"/>
    <w:rsid w:val="00395570"/>
    <w:rsid w:val="00397801"/>
    <w:rsid w:val="003A78ED"/>
    <w:rsid w:val="003B178A"/>
    <w:rsid w:val="003B4985"/>
    <w:rsid w:val="003C0D28"/>
    <w:rsid w:val="003C305D"/>
    <w:rsid w:val="003C68A4"/>
    <w:rsid w:val="003C7DE3"/>
    <w:rsid w:val="003D02F6"/>
    <w:rsid w:val="003D064A"/>
    <w:rsid w:val="003D2193"/>
    <w:rsid w:val="003D7B19"/>
    <w:rsid w:val="003E3B49"/>
    <w:rsid w:val="003E5BFE"/>
    <w:rsid w:val="003E6276"/>
    <w:rsid w:val="003E6997"/>
    <w:rsid w:val="003F2589"/>
    <w:rsid w:val="003F5B9B"/>
    <w:rsid w:val="003F6594"/>
    <w:rsid w:val="003F72B1"/>
    <w:rsid w:val="003F7B22"/>
    <w:rsid w:val="00404374"/>
    <w:rsid w:val="0040596C"/>
    <w:rsid w:val="0041457F"/>
    <w:rsid w:val="00417F2F"/>
    <w:rsid w:val="0042658A"/>
    <w:rsid w:val="00426BD2"/>
    <w:rsid w:val="00431A56"/>
    <w:rsid w:val="00432343"/>
    <w:rsid w:val="00432532"/>
    <w:rsid w:val="004368F1"/>
    <w:rsid w:val="00440FAA"/>
    <w:rsid w:val="00443AB0"/>
    <w:rsid w:val="00447E15"/>
    <w:rsid w:val="004543A5"/>
    <w:rsid w:val="00455F0F"/>
    <w:rsid w:val="0045604A"/>
    <w:rsid w:val="00471CD2"/>
    <w:rsid w:val="004749A9"/>
    <w:rsid w:val="00484AAE"/>
    <w:rsid w:val="00487A9F"/>
    <w:rsid w:val="00487C56"/>
    <w:rsid w:val="0049092F"/>
    <w:rsid w:val="00491A31"/>
    <w:rsid w:val="00493556"/>
    <w:rsid w:val="00493DBB"/>
    <w:rsid w:val="00496C18"/>
    <w:rsid w:val="004A2076"/>
    <w:rsid w:val="004A4FB5"/>
    <w:rsid w:val="004A5635"/>
    <w:rsid w:val="004B6ECF"/>
    <w:rsid w:val="004B7783"/>
    <w:rsid w:val="004C0657"/>
    <w:rsid w:val="004C5F10"/>
    <w:rsid w:val="004E0A53"/>
    <w:rsid w:val="004E19C2"/>
    <w:rsid w:val="004E2503"/>
    <w:rsid w:val="004E3755"/>
    <w:rsid w:val="004E4072"/>
    <w:rsid w:val="004E4D08"/>
    <w:rsid w:val="004E5C30"/>
    <w:rsid w:val="004F1E5A"/>
    <w:rsid w:val="004F37B7"/>
    <w:rsid w:val="00506239"/>
    <w:rsid w:val="00510C03"/>
    <w:rsid w:val="00515AE0"/>
    <w:rsid w:val="0052144E"/>
    <w:rsid w:val="00530247"/>
    <w:rsid w:val="00536B1D"/>
    <w:rsid w:val="00540A03"/>
    <w:rsid w:val="0054486B"/>
    <w:rsid w:val="0054517E"/>
    <w:rsid w:val="00552F37"/>
    <w:rsid w:val="0055520E"/>
    <w:rsid w:val="00562E9B"/>
    <w:rsid w:val="0057218D"/>
    <w:rsid w:val="00574599"/>
    <w:rsid w:val="005749A8"/>
    <w:rsid w:val="005759EB"/>
    <w:rsid w:val="005804F3"/>
    <w:rsid w:val="00581F26"/>
    <w:rsid w:val="005830E7"/>
    <w:rsid w:val="0058484B"/>
    <w:rsid w:val="0059019B"/>
    <w:rsid w:val="005A0880"/>
    <w:rsid w:val="005A2A69"/>
    <w:rsid w:val="005A52A6"/>
    <w:rsid w:val="005A73A2"/>
    <w:rsid w:val="005B1EA5"/>
    <w:rsid w:val="005B5230"/>
    <w:rsid w:val="005B6BBA"/>
    <w:rsid w:val="005B76C6"/>
    <w:rsid w:val="005C13D3"/>
    <w:rsid w:val="005C1AB0"/>
    <w:rsid w:val="005C3279"/>
    <w:rsid w:val="005C5560"/>
    <w:rsid w:val="005C599C"/>
    <w:rsid w:val="005D5BDD"/>
    <w:rsid w:val="005E201A"/>
    <w:rsid w:val="005E4291"/>
    <w:rsid w:val="00602915"/>
    <w:rsid w:val="00603857"/>
    <w:rsid w:val="00622D7D"/>
    <w:rsid w:val="00632230"/>
    <w:rsid w:val="00642A1B"/>
    <w:rsid w:val="00643D66"/>
    <w:rsid w:val="0064406D"/>
    <w:rsid w:val="00646441"/>
    <w:rsid w:val="006472F0"/>
    <w:rsid w:val="0065006B"/>
    <w:rsid w:val="0066365D"/>
    <w:rsid w:val="00664ABD"/>
    <w:rsid w:val="006651FB"/>
    <w:rsid w:val="00670034"/>
    <w:rsid w:val="0067039C"/>
    <w:rsid w:val="00673DD8"/>
    <w:rsid w:val="00674532"/>
    <w:rsid w:val="00674837"/>
    <w:rsid w:val="006836A0"/>
    <w:rsid w:val="00685669"/>
    <w:rsid w:val="00692F39"/>
    <w:rsid w:val="00693883"/>
    <w:rsid w:val="00695835"/>
    <w:rsid w:val="00696B9B"/>
    <w:rsid w:val="006A0EF3"/>
    <w:rsid w:val="006A2808"/>
    <w:rsid w:val="006A2ED5"/>
    <w:rsid w:val="006A5F4D"/>
    <w:rsid w:val="006A687B"/>
    <w:rsid w:val="006B2E33"/>
    <w:rsid w:val="006B3EDE"/>
    <w:rsid w:val="006B65A7"/>
    <w:rsid w:val="006B6E4E"/>
    <w:rsid w:val="006C0745"/>
    <w:rsid w:val="006C2061"/>
    <w:rsid w:val="006C2A6A"/>
    <w:rsid w:val="006C4152"/>
    <w:rsid w:val="006C78EA"/>
    <w:rsid w:val="006D23EE"/>
    <w:rsid w:val="006D3550"/>
    <w:rsid w:val="006D4A96"/>
    <w:rsid w:val="006D65C6"/>
    <w:rsid w:val="006E6FB0"/>
    <w:rsid w:val="006F54CB"/>
    <w:rsid w:val="006F5B19"/>
    <w:rsid w:val="006F6109"/>
    <w:rsid w:val="006F703F"/>
    <w:rsid w:val="007001CD"/>
    <w:rsid w:val="00702A13"/>
    <w:rsid w:val="00703B0F"/>
    <w:rsid w:val="00703FCE"/>
    <w:rsid w:val="00710264"/>
    <w:rsid w:val="00711184"/>
    <w:rsid w:val="00714082"/>
    <w:rsid w:val="007147B1"/>
    <w:rsid w:val="007267AF"/>
    <w:rsid w:val="007271B1"/>
    <w:rsid w:val="00727409"/>
    <w:rsid w:val="00734B3F"/>
    <w:rsid w:val="00735D68"/>
    <w:rsid w:val="00744031"/>
    <w:rsid w:val="00746EE2"/>
    <w:rsid w:val="00747748"/>
    <w:rsid w:val="007554EC"/>
    <w:rsid w:val="0075736C"/>
    <w:rsid w:val="00763569"/>
    <w:rsid w:val="00765334"/>
    <w:rsid w:val="0077356C"/>
    <w:rsid w:val="007737B3"/>
    <w:rsid w:val="00773F83"/>
    <w:rsid w:val="00774DA7"/>
    <w:rsid w:val="00785A70"/>
    <w:rsid w:val="007914AD"/>
    <w:rsid w:val="007960BA"/>
    <w:rsid w:val="0079622C"/>
    <w:rsid w:val="00796CD1"/>
    <w:rsid w:val="007A2C50"/>
    <w:rsid w:val="007B1F98"/>
    <w:rsid w:val="007C1E6D"/>
    <w:rsid w:val="007D2973"/>
    <w:rsid w:val="007D4727"/>
    <w:rsid w:val="007E25E0"/>
    <w:rsid w:val="007E277A"/>
    <w:rsid w:val="007E6A60"/>
    <w:rsid w:val="007E718A"/>
    <w:rsid w:val="007F03E5"/>
    <w:rsid w:val="007F4C38"/>
    <w:rsid w:val="007F5448"/>
    <w:rsid w:val="007F783F"/>
    <w:rsid w:val="00802B11"/>
    <w:rsid w:val="00806611"/>
    <w:rsid w:val="00807463"/>
    <w:rsid w:val="008134FF"/>
    <w:rsid w:val="0081352A"/>
    <w:rsid w:val="00814C58"/>
    <w:rsid w:val="008152B9"/>
    <w:rsid w:val="00815348"/>
    <w:rsid w:val="008160F4"/>
    <w:rsid w:val="00816890"/>
    <w:rsid w:val="008173D5"/>
    <w:rsid w:val="00820588"/>
    <w:rsid w:val="00825F34"/>
    <w:rsid w:val="0082713A"/>
    <w:rsid w:val="0083414E"/>
    <w:rsid w:val="00837B72"/>
    <w:rsid w:val="008438BA"/>
    <w:rsid w:val="00851982"/>
    <w:rsid w:val="0085229C"/>
    <w:rsid w:val="008543C0"/>
    <w:rsid w:val="008575A3"/>
    <w:rsid w:val="008673CC"/>
    <w:rsid w:val="00870890"/>
    <w:rsid w:val="00875785"/>
    <w:rsid w:val="008759DD"/>
    <w:rsid w:val="00883805"/>
    <w:rsid w:val="00896AC2"/>
    <w:rsid w:val="008B2D42"/>
    <w:rsid w:val="008B4D9A"/>
    <w:rsid w:val="008B59ED"/>
    <w:rsid w:val="008B6238"/>
    <w:rsid w:val="008C7092"/>
    <w:rsid w:val="008D40CF"/>
    <w:rsid w:val="008D5E6F"/>
    <w:rsid w:val="008E0E51"/>
    <w:rsid w:val="008E59FD"/>
    <w:rsid w:val="008F157C"/>
    <w:rsid w:val="008F2F85"/>
    <w:rsid w:val="008F3F63"/>
    <w:rsid w:val="008F58A2"/>
    <w:rsid w:val="008F5C55"/>
    <w:rsid w:val="00900BC4"/>
    <w:rsid w:val="00901C5F"/>
    <w:rsid w:val="0090261A"/>
    <w:rsid w:val="00920FC6"/>
    <w:rsid w:val="00931457"/>
    <w:rsid w:val="0093332D"/>
    <w:rsid w:val="00943AE0"/>
    <w:rsid w:val="00947749"/>
    <w:rsid w:val="0095065E"/>
    <w:rsid w:val="00953183"/>
    <w:rsid w:val="00953DFB"/>
    <w:rsid w:val="0095615A"/>
    <w:rsid w:val="009571E5"/>
    <w:rsid w:val="00972751"/>
    <w:rsid w:val="00974EE1"/>
    <w:rsid w:val="0097696B"/>
    <w:rsid w:val="00976B83"/>
    <w:rsid w:val="00977107"/>
    <w:rsid w:val="00980622"/>
    <w:rsid w:val="00980975"/>
    <w:rsid w:val="00980CD1"/>
    <w:rsid w:val="00987041"/>
    <w:rsid w:val="009A3677"/>
    <w:rsid w:val="009B055A"/>
    <w:rsid w:val="009B0F71"/>
    <w:rsid w:val="009B2C2E"/>
    <w:rsid w:val="009B4B4F"/>
    <w:rsid w:val="009B577E"/>
    <w:rsid w:val="009B5899"/>
    <w:rsid w:val="009B761A"/>
    <w:rsid w:val="009C07CA"/>
    <w:rsid w:val="009D08D4"/>
    <w:rsid w:val="009D2438"/>
    <w:rsid w:val="009D2E86"/>
    <w:rsid w:val="009E52EB"/>
    <w:rsid w:val="009F252A"/>
    <w:rsid w:val="009F3AF5"/>
    <w:rsid w:val="009F3D2B"/>
    <w:rsid w:val="00A11B81"/>
    <w:rsid w:val="00A16F0D"/>
    <w:rsid w:val="00A21402"/>
    <w:rsid w:val="00A221EF"/>
    <w:rsid w:val="00A23B34"/>
    <w:rsid w:val="00A27A61"/>
    <w:rsid w:val="00A3081E"/>
    <w:rsid w:val="00A35FDC"/>
    <w:rsid w:val="00A40652"/>
    <w:rsid w:val="00A423E8"/>
    <w:rsid w:val="00A4491A"/>
    <w:rsid w:val="00A47DB0"/>
    <w:rsid w:val="00A5209E"/>
    <w:rsid w:val="00A5253A"/>
    <w:rsid w:val="00A53E26"/>
    <w:rsid w:val="00A578EB"/>
    <w:rsid w:val="00A6097C"/>
    <w:rsid w:val="00A61CF6"/>
    <w:rsid w:val="00A62444"/>
    <w:rsid w:val="00A7076D"/>
    <w:rsid w:val="00A73C30"/>
    <w:rsid w:val="00A77340"/>
    <w:rsid w:val="00A81271"/>
    <w:rsid w:val="00A83045"/>
    <w:rsid w:val="00A83B3E"/>
    <w:rsid w:val="00A90004"/>
    <w:rsid w:val="00AA1116"/>
    <w:rsid w:val="00AA2EF9"/>
    <w:rsid w:val="00AA3B87"/>
    <w:rsid w:val="00AB216D"/>
    <w:rsid w:val="00AB4489"/>
    <w:rsid w:val="00AB573E"/>
    <w:rsid w:val="00AB720A"/>
    <w:rsid w:val="00AC2A90"/>
    <w:rsid w:val="00AC3019"/>
    <w:rsid w:val="00AD024D"/>
    <w:rsid w:val="00AD2918"/>
    <w:rsid w:val="00AD362B"/>
    <w:rsid w:val="00AE1456"/>
    <w:rsid w:val="00AF0F7D"/>
    <w:rsid w:val="00AF4AEB"/>
    <w:rsid w:val="00B0740E"/>
    <w:rsid w:val="00B0751D"/>
    <w:rsid w:val="00B11440"/>
    <w:rsid w:val="00B12269"/>
    <w:rsid w:val="00B137C2"/>
    <w:rsid w:val="00B13E28"/>
    <w:rsid w:val="00B15C61"/>
    <w:rsid w:val="00B166CC"/>
    <w:rsid w:val="00B3434F"/>
    <w:rsid w:val="00B35E99"/>
    <w:rsid w:val="00B37091"/>
    <w:rsid w:val="00B37A56"/>
    <w:rsid w:val="00B37F46"/>
    <w:rsid w:val="00B428A8"/>
    <w:rsid w:val="00B45861"/>
    <w:rsid w:val="00B46498"/>
    <w:rsid w:val="00B47C9F"/>
    <w:rsid w:val="00B55085"/>
    <w:rsid w:val="00B55854"/>
    <w:rsid w:val="00B574A3"/>
    <w:rsid w:val="00B667F1"/>
    <w:rsid w:val="00B714F2"/>
    <w:rsid w:val="00B71AD7"/>
    <w:rsid w:val="00B836D8"/>
    <w:rsid w:val="00B87C09"/>
    <w:rsid w:val="00B96A12"/>
    <w:rsid w:val="00B96AFA"/>
    <w:rsid w:val="00BA54DA"/>
    <w:rsid w:val="00BA7062"/>
    <w:rsid w:val="00BA7830"/>
    <w:rsid w:val="00BB13DC"/>
    <w:rsid w:val="00BB3CA2"/>
    <w:rsid w:val="00BB7497"/>
    <w:rsid w:val="00BC4AC6"/>
    <w:rsid w:val="00BD3D63"/>
    <w:rsid w:val="00BD3DF8"/>
    <w:rsid w:val="00BD7336"/>
    <w:rsid w:val="00BE0368"/>
    <w:rsid w:val="00BE5BF9"/>
    <w:rsid w:val="00BE7B1F"/>
    <w:rsid w:val="00C02030"/>
    <w:rsid w:val="00C03384"/>
    <w:rsid w:val="00C13910"/>
    <w:rsid w:val="00C1454C"/>
    <w:rsid w:val="00C14578"/>
    <w:rsid w:val="00C17606"/>
    <w:rsid w:val="00C21D30"/>
    <w:rsid w:val="00C22CE8"/>
    <w:rsid w:val="00C2521E"/>
    <w:rsid w:val="00C30F5E"/>
    <w:rsid w:val="00C313AF"/>
    <w:rsid w:val="00C318C9"/>
    <w:rsid w:val="00C32073"/>
    <w:rsid w:val="00C37CC6"/>
    <w:rsid w:val="00C45204"/>
    <w:rsid w:val="00C47D27"/>
    <w:rsid w:val="00C56D44"/>
    <w:rsid w:val="00C57EF0"/>
    <w:rsid w:val="00C6748A"/>
    <w:rsid w:val="00C718AC"/>
    <w:rsid w:val="00C76764"/>
    <w:rsid w:val="00C82764"/>
    <w:rsid w:val="00C87153"/>
    <w:rsid w:val="00C87AA7"/>
    <w:rsid w:val="00C87F60"/>
    <w:rsid w:val="00C914F7"/>
    <w:rsid w:val="00C944B1"/>
    <w:rsid w:val="00CA39FC"/>
    <w:rsid w:val="00CA5963"/>
    <w:rsid w:val="00CA5D7D"/>
    <w:rsid w:val="00CA6D6D"/>
    <w:rsid w:val="00CB4B62"/>
    <w:rsid w:val="00CB6433"/>
    <w:rsid w:val="00CC0806"/>
    <w:rsid w:val="00CD1CD9"/>
    <w:rsid w:val="00CD1D13"/>
    <w:rsid w:val="00CD4794"/>
    <w:rsid w:val="00CD657D"/>
    <w:rsid w:val="00CE06C7"/>
    <w:rsid w:val="00CE288D"/>
    <w:rsid w:val="00CE542E"/>
    <w:rsid w:val="00CE7B88"/>
    <w:rsid w:val="00CF222B"/>
    <w:rsid w:val="00CF48B7"/>
    <w:rsid w:val="00CF5610"/>
    <w:rsid w:val="00D12497"/>
    <w:rsid w:val="00D14086"/>
    <w:rsid w:val="00D22AC3"/>
    <w:rsid w:val="00D27245"/>
    <w:rsid w:val="00D27917"/>
    <w:rsid w:val="00D30529"/>
    <w:rsid w:val="00D32856"/>
    <w:rsid w:val="00D35B6E"/>
    <w:rsid w:val="00D40666"/>
    <w:rsid w:val="00D46633"/>
    <w:rsid w:val="00D51A18"/>
    <w:rsid w:val="00D52727"/>
    <w:rsid w:val="00D55E1C"/>
    <w:rsid w:val="00D56B27"/>
    <w:rsid w:val="00D622D3"/>
    <w:rsid w:val="00D63B94"/>
    <w:rsid w:val="00D6415B"/>
    <w:rsid w:val="00D67FBF"/>
    <w:rsid w:val="00D72589"/>
    <w:rsid w:val="00D73588"/>
    <w:rsid w:val="00D76019"/>
    <w:rsid w:val="00D807B6"/>
    <w:rsid w:val="00D833C7"/>
    <w:rsid w:val="00D85DE4"/>
    <w:rsid w:val="00D9126A"/>
    <w:rsid w:val="00D92289"/>
    <w:rsid w:val="00DA386B"/>
    <w:rsid w:val="00DA7EC2"/>
    <w:rsid w:val="00DB1C13"/>
    <w:rsid w:val="00DC4F91"/>
    <w:rsid w:val="00DC5D60"/>
    <w:rsid w:val="00DD548E"/>
    <w:rsid w:val="00DD5F62"/>
    <w:rsid w:val="00DE4416"/>
    <w:rsid w:val="00DE5D3C"/>
    <w:rsid w:val="00DF47CE"/>
    <w:rsid w:val="00E03667"/>
    <w:rsid w:val="00E06B1C"/>
    <w:rsid w:val="00E105C3"/>
    <w:rsid w:val="00E107DC"/>
    <w:rsid w:val="00E1416A"/>
    <w:rsid w:val="00E2243D"/>
    <w:rsid w:val="00E27967"/>
    <w:rsid w:val="00E40AC6"/>
    <w:rsid w:val="00E42F47"/>
    <w:rsid w:val="00E43F12"/>
    <w:rsid w:val="00E46B08"/>
    <w:rsid w:val="00E46BB9"/>
    <w:rsid w:val="00E47914"/>
    <w:rsid w:val="00E514C8"/>
    <w:rsid w:val="00E55B45"/>
    <w:rsid w:val="00E66058"/>
    <w:rsid w:val="00E661C9"/>
    <w:rsid w:val="00E66E2D"/>
    <w:rsid w:val="00E67F53"/>
    <w:rsid w:val="00E7675D"/>
    <w:rsid w:val="00E87B1C"/>
    <w:rsid w:val="00E9000C"/>
    <w:rsid w:val="00E97BA6"/>
    <w:rsid w:val="00EA0892"/>
    <w:rsid w:val="00EB0822"/>
    <w:rsid w:val="00EB117C"/>
    <w:rsid w:val="00EB62D7"/>
    <w:rsid w:val="00EB655F"/>
    <w:rsid w:val="00EC04A2"/>
    <w:rsid w:val="00EC2926"/>
    <w:rsid w:val="00EC4D53"/>
    <w:rsid w:val="00EC517C"/>
    <w:rsid w:val="00ED1D6C"/>
    <w:rsid w:val="00ED1FCD"/>
    <w:rsid w:val="00ED6EC3"/>
    <w:rsid w:val="00EE4695"/>
    <w:rsid w:val="00EE530B"/>
    <w:rsid w:val="00EE7DB8"/>
    <w:rsid w:val="00EF1184"/>
    <w:rsid w:val="00EF6CF6"/>
    <w:rsid w:val="00EF79D7"/>
    <w:rsid w:val="00EF7F33"/>
    <w:rsid w:val="00F03470"/>
    <w:rsid w:val="00F0405B"/>
    <w:rsid w:val="00F0442F"/>
    <w:rsid w:val="00F047AA"/>
    <w:rsid w:val="00F054D5"/>
    <w:rsid w:val="00F05814"/>
    <w:rsid w:val="00F128DC"/>
    <w:rsid w:val="00F14253"/>
    <w:rsid w:val="00F21588"/>
    <w:rsid w:val="00F264AC"/>
    <w:rsid w:val="00F33344"/>
    <w:rsid w:val="00F3533A"/>
    <w:rsid w:val="00F36506"/>
    <w:rsid w:val="00F43148"/>
    <w:rsid w:val="00F540C7"/>
    <w:rsid w:val="00F55851"/>
    <w:rsid w:val="00F571A5"/>
    <w:rsid w:val="00F60A97"/>
    <w:rsid w:val="00F619E3"/>
    <w:rsid w:val="00F62392"/>
    <w:rsid w:val="00F65ABF"/>
    <w:rsid w:val="00F66470"/>
    <w:rsid w:val="00F72FC5"/>
    <w:rsid w:val="00F739C6"/>
    <w:rsid w:val="00F754F9"/>
    <w:rsid w:val="00F84FC8"/>
    <w:rsid w:val="00F94DA4"/>
    <w:rsid w:val="00F96E0E"/>
    <w:rsid w:val="00FA2A5A"/>
    <w:rsid w:val="00FA633B"/>
    <w:rsid w:val="00FB4C5C"/>
    <w:rsid w:val="00FC10F9"/>
    <w:rsid w:val="00FC3CAA"/>
    <w:rsid w:val="00FD1788"/>
    <w:rsid w:val="00FE3ACD"/>
    <w:rsid w:val="00FF2CBE"/>
    <w:rsid w:val="00FF7E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80"/>
    <w:pPr>
      <w:spacing w:after="200" w:line="276" w:lineRule="auto"/>
    </w:pPr>
    <w:rPr>
      <w:sz w:val="22"/>
      <w:szCs w:val="22"/>
      <w:lang w:eastAsia="en-US"/>
    </w:rPr>
  </w:style>
  <w:style w:type="paragraph" w:styleId="3">
    <w:name w:val="heading 3"/>
    <w:basedOn w:val="a"/>
    <w:link w:val="30"/>
    <w:uiPriority w:val="9"/>
    <w:qFormat/>
    <w:rsid w:val="004E0A53"/>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216D"/>
    <w:pPr>
      <w:ind w:left="720"/>
      <w:contextualSpacing/>
    </w:pPr>
  </w:style>
  <w:style w:type="table" w:styleId="a4">
    <w:name w:val="Table Grid"/>
    <w:basedOn w:val="a1"/>
    <w:uiPriority w:val="59"/>
    <w:rsid w:val="00AB2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0"/>
    <w:uiPriority w:val="22"/>
    <w:qFormat/>
    <w:rsid w:val="00FC3CAA"/>
    <w:rPr>
      <w:b/>
      <w:bCs/>
    </w:rPr>
  </w:style>
  <w:style w:type="paragraph" w:styleId="a6">
    <w:name w:val="Balloon Text"/>
    <w:basedOn w:val="a"/>
    <w:link w:val="a7"/>
    <w:uiPriority w:val="99"/>
    <w:semiHidden/>
    <w:unhideWhenUsed/>
    <w:rsid w:val="00317B0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17B0F"/>
    <w:rPr>
      <w:rFonts w:ascii="Tahoma" w:hAnsi="Tahoma" w:cs="Tahoma"/>
      <w:sz w:val="16"/>
      <w:szCs w:val="16"/>
    </w:rPr>
  </w:style>
  <w:style w:type="character" w:customStyle="1" w:styleId="code3">
    <w:name w:val="code3"/>
    <w:basedOn w:val="a0"/>
    <w:rsid w:val="00F054D5"/>
    <w:rPr>
      <w:sz w:val="30"/>
      <w:szCs w:val="30"/>
    </w:rPr>
  </w:style>
  <w:style w:type="paragraph" w:customStyle="1" w:styleId="1">
    <w:name w:val="Обычный1"/>
    <w:rsid w:val="00F054D5"/>
    <w:pPr>
      <w:widowControl w:val="0"/>
      <w:snapToGrid w:val="0"/>
      <w:spacing w:before="580"/>
    </w:pPr>
    <w:rPr>
      <w:rFonts w:ascii="Times New Roman" w:eastAsia="Times New Roman" w:hAnsi="Times New Roman"/>
      <w:sz w:val="24"/>
    </w:rPr>
  </w:style>
  <w:style w:type="paragraph" w:customStyle="1" w:styleId="lvl5">
    <w:name w:val="lvl5"/>
    <w:basedOn w:val="a"/>
    <w:rsid w:val="008173D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uiPriority w:val="9"/>
    <w:rsid w:val="004E0A53"/>
    <w:rPr>
      <w:rFonts w:ascii="Times New Roman" w:eastAsia="Times New Roman" w:hAnsi="Times New Roman"/>
      <w:b/>
      <w:bCs/>
      <w:sz w:val="27"/>
      <w:szCs w:val="27"/>
    </w:rPr>
  </w:style>
  <w:style w:type="character" w:customStyle="1" w:styleId="WW8Num1z0">
    <w:name w:val="WW8Num1z0"/>
    <w:rsid w:val="00807463"/>
    <w:rPr>
      <w:rFonts w:ascii="Symbol" w:hAnsi="Symbol" w:cs="OpenSymbol"/>
      <w:sz w:val="24"/>
    </w:rPr>
  </w:style>
  <w:style w:type="paragraph" w:customStyle="1" w:styleId="10">
    <w:name w:val="Текст примечания1"/>
    <w:basedOn w:val="a"/>
    <w:rsid w:val="00807463"/>
    <w:pPr>
      <w:widowControl w:val="0"/>
      <w:suppressAutoHyphens/>
      <w:spacing w:after="0" w:line="240" w:lineRule="auto"/>
    </w:pPr>
    <w:rPr>
      <w:rFonts w:ascii="Liberation Serif" w:eastAsia="SimSun" w:hAnsi="Liberation Serif" w:cs="Mangal"/>
      <w:kern w:val="1"/>
      <w:sz w:val="20"/>
      <w:szCs w:val="20"/>
      <w:lang w:eastAsia="zh-CN" w:bidi="hi-IN"/>
    </w:rPr>
  </w:style>
  <w:style w:type="paragraph" w:customStyle="1" w:styleId="ConsPlusTitle">
    <w:name w:val="ConsPlusTitle"/>
    <w:rsid w:val="004E4D08"/>
    <w:pPr>
      <w:widowControl w:val="0"/>
      <w:suppressAutoHyphens/>
      <w:autoSpaceDE w:val="0"/>
    </w:pPr>
    <w:rPr>
      <w:rFonts w:ascii="Times New Roman" w:eastAsia="Times New Roman" w:hAnsi="Times New Roman"/>
      <w:b/>
      <w:bCs/>
      <w:kern w:val="1"/>
      <w:sz w:val="24"/>
      <w:szCs w:val="24"/>
      <w:lang w:eastAsia="zh-CN"/>
    </w:rPr>
  </w:style>
  <w:style w:type="paragraph" w:styleId="a8">
    <w:name w:val="No Spacing"/>
    <w:uiPriority w:val="1"/>
    <w:qFormat/>
    <w:rsid w:val="00DA7EC2"/>
    <w:rPr>
      <w:sz w:val="22"/>
      <w:szCs w:val="22"/>
      <w:lang w:eastAsia="en-US"/>
    </w:rPr>
  </w:style>
  <w:style w:type="character" w:customStyle="1" w:styleId="2">
    <w:name w:val="Основной текст (2)"/>
    <w:basedOn w:val="a0"/>
    <w:rsid w:val="005B76C6"/>
    <w:rPr>
      <w:rFonts w:ascii="Tahoma" w:eastAsia="Tahoma" w:hAnsi="Tahoma" w:cs="Tahoma"/>
      <w:b w:val="0"/>
      <w:bCs w:val="0"/>
      <w:i w:val="0"/>
      <w:iCs w:val="0"/>
      <w:smallCaps w:val="0"/>
      <w:strike w:val="0"/>
      <w:color w:val="000000"/>
      <w:spacing w:val="0"/>
      <w:w w:val="100"/>
      <w:position w:val="0"/>
      <w:sz w:val="22"/>
      <w:szCs w:val="22"/>
      <w:u w:val="single"/>
      <w:lang w:val="ru-RU" w:eastAsia="ru-RU" w:bidi="ru-RU"/>
    </w:rPr>
  </w:style>
  <w:style w:type="character" w:customStyle="1" w:styleId="20">
    <w:name w:val="Основной текст (2)_"/>
    <w:basedOn w:val="a0"/>
    <w:rsid w:val="00C47D27"/>
    <w:rPr>
      <w:b w:val="0"/>
      <w:bCs w:val="0"/>
      <w:i w:val="0"/>
      <w:iCs w:val="0"/>
      <w:smallCaps w:val="0"/>
      <w:strike w:val="0"/>
      <w:sz w:val="22"/>
      <w:szCs w:val="22"/>
      <w:u w:val="none"/>
    </w:rPr>
  </w:style>
  <w:style w:type="character" w:customStyle="1" w:styleId="280">
    <w:name w:val="Основной текст (2) + Курсив;Масштаб 80%"/>
    <w:basedOn w:val="20"/>
    <w:rsid w:val="00C47D27"/>
    <w:rPr>
      <w:rFonts w:ascii="Tahoma" w:eastAsia="Tahoma" w:hAnsi="Tahoma" w:cs="Tahoma"/>
      <w:i/>
      <w:iCs/>
      <w:color w:val="000000"/>
      <w:spacing w:val="0"/>
      <w:w w:val="80"/>
      <w:position w:val="0"/>
      <w:lang w:val="ru-RU" w:eastAsia="ru-RU" w:bidi="ru-RU"/>
    </w:rPr>
  </w:style>
</w:styles>
</file>

<file path=word/webSettings.xml><?xml version="1.0" encoding="utf-8"?>
<w:webSettings xmlns:r="http://schemas.openxmlformats.org/officeDocument/2006/relationships" xmlns:w="http://schemas.openxmlformats.org/wordprocessingml/2006/main">
  <w:divs>
    <w:div w:id="73401149">
      <w:bodyDiv w:val="1"/>
      <w:marLeft w:val="0"/>
      <w:marRight w:val="0"/>
      <w:marTop w:val="0"/>
      <w:marBottom w:val="0"/>
      <w:divBdr>
        <w:top w:val="none" w:sz="0" w:space="0" w:color="auto"/>
        <w:left w:val="none" w:sz="0" w:space="0" w:color="auto"/>
        <w:bottom w:val="none" w:sz="0" w:space="0" w:color="auto"/>
        <w:right w:val="none" w:sz="0" w:space="0" w:color="auto"/>
      </w:divBdr>
    </w:div>
    <w:div w:id="79447291">
      <w:bodyDiv w:val="1"/>
      <w:marLeft w:val="0"/>
      <w:marRight w:val="0"/>
      <w:marTop w:val="0"/>
      <w:marBottom w:val="0"/>
      <w:divBdr>
        <w:top w:val="none" w:sz="0" w:space="0" w:color="auto"/>
        <w:left w:val="none" w:sz="0" w:space="0" w:color="auto"/>
        <w:bottom w:val="none" w:sz="0" w:space="0" w:color="auto"/>
        <w:right w:val="none" w:sz="0" w:space="0" w:color="auto"/>
      </w:divBdr>
      <w:divsChild>
        <w:div w:id="535195589">
          <w:marLeft w:val="458"/>
          <w:marRight w:val="0"/>
          <w:marTop w:val="218"/>
          <w:marBottom w:val="0"/>
          <w:divBdr>
            <w:top w:val="none" w:sz="0" w:space="0" w:color="auto"/>
            <w:left w:val="none" w:sz="0" w:space="0" w:color="auto"/>
            <w:bottom w:val="none" w:sz="0" w:space="0" w:color="auto"/>
            <w:right w:val="none" w:sz="0" w:space="0" w:color="auto"/>
          </w:divBdr>
        </w:div>
        <w:div w:id="2040935148">
          <w:marLeft w:val="0"/>
          <w:marRight w:val="0"/>
          <w:marTop w:val="218"/>
          <w:marBottom w:val="0"/>
          <w:divBdr>
            <w:top w:val="none" w:sz="0" w:space="0" w:color="auto"/>
            <w:left w:val="none" w:sz="0" w:space="0" w:color="auto"/>
            <w:bottom w:val="none" w:sz="0" w:space="0" w:color="auto"/>
            <w:right w:val="none" w:sz="0" w:space="0" w:color="auto"/>
          </w:divBdr>
        </w:div>
      </w:divsChild>
    </w:div>
    <w:div w:id="374042389">
      <w:bodyDiv w:val="1"/>
      <w:marLeft w:val="0"/>
      <w:marRight w:val="0"/>
      <w:marTop w:val="0"/>
      <w:marBottom w:val="0"/>
      <w:divBdr>
        <w:top w:val="none" w:sz="0" w:space="0" w:color="auto"/>
        <w:left w:val="none" w:sz="0" w:space="0" w:color="auto"/>
        <w:bottom w:val="none" w:sz="0" w:space="0" w:color="auto"/>
        <w:right w:val="none" w:sz="0" w:space="0" w:color="auto"/>
      </w:divBdr>
    </w:div>
    <w:div w:id="376977218">
      <w:bodyDiv w:val="1"/>
      <w:marLeft w:val="0"/>
      <w:marRight w:val="0"/>
      <w:marTop w:val="0"/>
      <w:marBottom w:val="0"/>
      <w:divBdr>
        <w:top w:val="none" w:sz="0" w:space="0" w:color="auto"/>
        <w:left w:val="none" w:sz="0" w:space="0" w:color="auto"/>
        <w:bottom w:val="none" w:sz="0" w:space="0" w:color="auto"/>
        <w:right w:val="none" w:sz="0" w:space="0" w:color="auto"/>
      </w:divBdr>
    </w:div>
    <w:div w:id="416097149">
      <w:bodyDiv w:val="1"/>
      <w:marLeft w:val="0"/>
      <w:marRight w:val="0"/>
      <w:marTop w:val="0"/>
      <w:marBottom w:val="0"/>
      <w:divBdr>
        <w:top w:val="none" w:sz="0" w:space="0" w:color="auto"/>
        <w:left w:val="none" w:sz="0" w:space="0" w:color="auto"/>
        <w:bottom w:val="none" w:sz="0" w:space="0" w:color="auto"/>
        <w:right w:val="none" w:sz="0" w:space="0" w:color="auto"/>
      </w:divBdr>
      <w:divsChild>
        <w:div w:id="623774524">
          <w:marLeft w:val="0"/>
          <w:marRight w:val="0"/>
          <w:marTop w:val="0"/>
          <w:marBottom w:val="0"/>
          <w:divBdr>
            <w:top w:val="none" w:sz="0" w:space="0" w:color="auto"/>
            <w:left w:val="none" w:sz="0" w:space="0" w:color="auto"/>
            <w:bottom w:val="none" w:sz="0" w:space="0" w:color="auto"/>
            <w:right w:val="none" w:sz="0" w:space="0" w:color="auto"/>
          </w:divBdr>
          <w:divsChild>
            <w:div w:id="1800954187">
              <w:marLeft w:val="0"/>
              <w:marRight w:val="0"/>
              <w:marTop w:val="0"/>
              <w:marBottom w:val="0"/>
              <w:divBdr>
                <w:top w:val="none" w:sz="0" w:space="0" w:color="auto"/>
                <w:left w:val="none" w:sz="0" w:space="0" w:color="auto"/>
                <w:bottom w:val="none" w:sz="0" w:space="0" w:color="auto"/>
                <w:right w:val="none" w:sz="0" w:space="0" w:color="auto"/>
              </w:divBdr>
              <w:divsChild>
                <w:div w:id="1251164157">
                  <w:marLeft w:val="0"/>
                  <w:marRight w:val="0"/>
                  <w:marTop w:val="0"/>
                  <w:marBottom w:val="0"/>
                  <w:divBdr>
                    <w:top w:val="none" w:sz="0" w:space="0" w:color="auto"/>
                    <w:left w:val="none" w:sz="0" w:space="0" w:color="auto"/>
                    <w:bottom w:val="none" w:sz="0" w:space="0" w:color="auto"/>
                    <w:right w:val="none" w:sz="0" w:space="0" w:color="auto"/>
                  </w:divBdr>
                  <w:divsChild>
                    <w:div w:id="19770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633402">
      <w:bodyDiv w:val="1"/>
      <w:marLeft w:val="0"/>
      <w:marRight w:val="0"/>
      <w:marTop w:val="0"/>
      <w:marBottom w:val="0"/>
      <w:divBdr>
        <w:top w:val="none" w:sz="0" w:space="0" w:color="auto"/>
        <w:left w:val="none" w:sz="0" w:space="0" w:color="auto"/>
        <w:bottom w:val="none" w:sz="0" w:space="0" w:color="auto"/>
        <w:right w:val="none" w:sz="0" w:space="0" w:color="auto"/>
      </w:divBdr>
    </w:div>
    <w:div w:id="461922286">
      <w:bodyDiv w:val="1"/>
      <w:marLeft w:val="0"/>
      <w:marRight w:val="0"/>
      <w:marTop w:val="0"/>
      <w:marBottom w:val="0"/>
      <w:divBdr>
        <w:top w:val="none" w:sz="0" w:space="0" w:color="auto"/>
        <w:left w:val="none" w:sz="0" w:space="0" w:color="auto"/>
        <w:bottom w:val="none" w:sz="0" w:space="0" w:color="auto"/>
        <w:right w:val="none" w:sz="0" w:space="0" w:color="auto"/>
      </w:divBdr>
      <w:divsChild>
        <w:div w:id="902721197">
          <w:marLeft w:val="630"/>
          <w:marRight w:val="0"/>
          <w:marTop w:val="300"/>
          <w:marBottom w:val="0"/>
          <w:divBdr>
            <w:top w:val="none" w:sz="0" w:space="0" w:color="auto"/>
            <w:left w:val="none" w:sz="0" w:space="0" w:color="auto"/>
            <w:bottom w:val="none" w:sz="0" w:space="0" w:color="auto"/>
            <w:right w:val="none" w:sz="0" w:space="0" w:color="auto"/>
          </w:divBdr>
        </w:div>
        <w:div w:id="2140370917">
          <w:marLeft w:val="0"/>
          <w:marRight w:val="0"/>
          <w:marTop w:val="300"/>
          <w:marBottom w:val="0"/>
          <w:divBdr>
            <w:top w:val="none" w:sz="0" w:space="0" w:color="auto"/>
            <w:left w:val="none" w:sz="0" w:space="0" w:color="auto"/>
            <w:bottom w:val="none" w:sz="0" w:space="0" w:color="auto"/>
            <w:right w:val="none" w:sz="0" w:space="0" w:color="auto"/>
          </w:divBdr>
        </w:div>
      </w:divsChild>
    </w:div>
    <w:div w:id="800541535">
      <w:bodyDiv w:val="1"/>
      <w:marLeft w:val="0"/>
      <w:marRight w:val="0"/>
      <w:marTop w:val="0"/>
      <w:marBottom w:val="0"/>
      <w:divBdr>
        <w:top w:val="none" w:sz="0" w:space="0" w:color="auto"/>
        <w:left w:val="none" w:sz="0" w:space="0" w:color="auto"/>
        <w:bottom w:val="none" w:sz="0" w:space="0" w:color="auto"/>
        <w:right w:val="none" w:sz="0" w:space="0" w:color="auto"/>
      </w:divBdr>
      <w:divsChild>
        <w:div w:id="1289899989">
          <w:marLeft w:val="0"/>
          <w:marRight w:val="0"/>
          <w:marTop w:val="0"/>
          <w:marBottom w:val="0"/>
          <w:divBdr>
            <w:top w:val="none" w:sz="0" w:space="0" w:color="auto"/>
            <w:left w:val="none" w:sz="0" w:space="0" w:color="auto"/>
            <w:bottom w:val="none" w:sz="0" w:space="0" w:color="auto"/>
            <w:right w:val="none" w:sz="0" w:space="0" w:color="auto"/>
          </w:divBdr>
          <w:divsChild>
            <w:div w:id="854464529">
              <w:marLeft w:val="0"/>
              <w:marRight w:val="0"/>
              <w:marTop w:val="0"/>
              <w:marBottom w:val="0"/>
              <w:divBdr>
                <w:top w:val="none" w:sz="0" w:space="0" w:color="auto"/>
                <w:left w:val="none" w:sz="0" w:space="0" w:color="auto"/>
                <w:bottom w:val="none" w:sz="0" w:space="0" w:color="auto"/>
                <w:right w:val="none" w:sz="0" w:space="0" w:color="auto"/>
              </w:divBdr>
              <w:divsChild>
                <w:div w:id="30547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629299">
      <w:bodyDiv w:val="1"/>
      <w:marLeft w:val="0"/>
      <w:marRight w:val="0"/>
      <w:marTop w:val="0"/>
      <w:marBottom w:val="0"/>
      <w:divBdr>
        <w:top w:val="none" w:sz="0" w:space="0" w:color="auto"/>
        <w:left w:val="none" w:sz="0" w:space="0" w:color="auto"/>
        <w:bottom w:val="none" w:sz="0" w:space="0" w:color="auto"/>
        <w:right w:val="none" w:sz="0" w:space="0" w:color="auto"/>
      </w:divBdr>
    </w:div>
    <w:div w:id="987517414">
      <w:bodyDiv w:val="1"/>
      <w:marLeft w:val="0"/>
      <w:marRight w:val="0"/>
      <w:marTop w:val="0"/>
      <w:marBottom w:val="0"/>
      <w:divBdr>
        <w:top w:val="none" w:sz="0" w:space="0" w:color="auto"/>
        <w:left w:val="none" w:sz="0" w:space="0" w:color="auto"/>
        <w:bottom w:val="none" w:sz="0" w:space="0" w:color="auto"/>
        <w:right w:val="none" w:sz="0" w:space="0" w:color="auto"/>
      </w:divBdr>
    </w:div>
    <w:div w:id="1048720924">
      <w:bodyDiv w:val="1"/>
      <w:marLeft w:val="0"/>
      <w:marRight w:val="0"/>
      <w:marTop w:val="0"/>
      <w:marBottom w:val="0"/>
      <w:divBdr>
        <w:top w:val="none" w:sz="0" w:space="0" w:color="auto"/>
        <w:left w:val="none" w:sz="0" w:space="0" w:color="auto"/>
        <w:bottom w:val="none" w:sz="0" w:space="0" w:color="auto"/>
        <w:right w:val="none" w:sz="0" w:space="0" w:color="auto"/>
      </w:divBdr>
    </w:div>
    <w:div w:id="1066150109">
      <w:bodyDiv w:val="1"/>
      <w:marLeft w:val="0"/>
      <w:marRight w:val="0"/>
      <w:marTop w:val="0"/>
      <w:marBottom w:val="0"/>
      <w:divBdr>
        <w:top w:val="none" w:sz="0" w:space="0" w:color="auto"/>
        <w:left w:val="none" w:sz="0" w:space="0" w:color="auto"/>
        <w:bottom w:val="none" w:sz="0" w:space="0" w:color="auto"/>
        <w:right w:val="none" w:sz="0" w:space="0" w:color="auto"/>
      </w:divBdr>
      <w:divsChild>
        <w:div w:id="420031406">
          <w:marLeft w:val="458"/>
          <w:marRight w:val="0"/>
          <w:marTop w:val="218"/>
          <w:marBottom w:val="0"/>
          <w:divBdr>
            <w:top w:val="none" w:sz="0" w:space="0" w:color="auto"/>
            <w:left w:val="none" w:sz="0" w:space="0" w:color="auto"/>
            <w:bottom w:val="none" w:sz="0" w:space="0" w:color="auto"/>
            <w:right w:val="none" w:sz="0" w:space="0" w:color="auto"/>
          </w:divBdr>
        </w:div>
        <w:div w:id="1693602105">
          <w:marLeft w:val="0"/>
          <w:marRight w:val="0"/>
          <w:marTop w:val="218"/>
          <w:marBottom w:val="0"/>
          <w:divBdr>
            <w:top w:val="none" w:sz="0" w:space="0" w:color="auto"/>
            <w:left w:val="none" w:sz="0" w:space="0" w:color="auto"/>
            <w:bottom w:val="none" w:sz="0" w:space="0" w:color="auto"/>
            <w:right w:val="none" w:sz="0" w:space="0" w:color="auto"/>
          </w:divBdr>
        </w:div>
      </w:divsChild>
    </w:div>
    <w:div w:id="1136332701">
      <w:bodyDiv w:val="1"/>
      <w:marLeft w:val="0"/>
      <w:marRight w:val="0"/>
      <w:marTop w:val="0"/>
      <w:marBottom w:val="0"/>
      <w:divBdr>
        <w:top w:val="none" w:sz="0" w:space="0" w:color="auto"/>
        <w:left w:val="none" w:sz="0" w:space="0" w:color="auto"/>
        <w:bottom w:val="none" w:sz="0" w:space="0" w:color="auto"/>
        <w:right w:val="none" w:sz="0" w:space="0" w:color="auto"/>
      </w:divBdr>
    </w:div>
    <w:div w:id="1479834201">
      <w:bodyDiv w:val="1"/>
      <w:marLeft w:val="0"/>
      <w:marRight w:val="0"/>
      <w:marTop w:val="0"/>
      <w:marBottom w:val="0"/>
      <w:divBdr>
        <w:top w:val="none" w:sz="0" w:space="0" w:color="auto"/>
        <w:left w:val="none" w:sz="0" w:space="0" w:color="auto"/>
        <w:bottom w:val="none" w:sz="0" w:space="0" w:color="auto"/>
        <w:right w:val="none" w:sz="0" w:space="0" w:color="auto"/>
      </w:divBdr>
    </w:div>
    <w:div w:id="1547638912">
      <w:bodyDiv w:val="1"/>
      <w:marLeft w:val="0"/>
      <w:marRight w:val="0"/>
      <w:marTop w:val="0"/>
      <w:marBottom w:val="0"/>
      <w:divBdr>
        <w:top w:val="none" w:sz="0" w:space="0" w:color="auto"/>
        <w:left w:val="none" w:sz="0" w:space="0" w:color="auto"/>
        <w:bottom w:val="none" w:sz="0" w:space="0" w:color="auto"/>
        <w:right w:val="none" w:sz="0" w:space="0" w:color="auto"/>
      </w:divBdr>
    </w:div>
    <w:div w:id="1830754635">
      <w:bodyDiv w:val="1"/>
      <w:marLeft w:val="0"/>
      <w:marRight w:val="0"/>
      <w:marTop w:val="0"/>
      <w:marBottom w:val="0"/>
      <w:divBdr>
        <w:top w:val="none" w:sz="0" w:space="0" w:color="auto"/>
        <w:left w:val="none" w:sz="0" w:space="0" w:color="auto"/>
        <w:bottom w:val="none" w:sz="0" w:space="0" w:color="auto"/>
        <w:right w:val="none" w:sz="0" w:space="0" w:color="auto"/>
      </w:divBdr>
    </w:div>
    <w:div w:id="1973633219">
      <w:bodyDiv w:val="1"/>
      <w:marLeft w:val="0"/>
      <w:marRight w:val="0"/>
      <w:marTop w:val="0"/>
      <w:marBottom w:val="0"/>
      <w:divBdr>
        <w:top w:val="none" w:sz="0" w:space="0" w:color="auto"/>
        <w:left w:val="none" w:sz="0" w:space="0" w:color="auto"/>
        <w:bottom w:val="none" w:sz="0" w:space="0" w:color="auto"/>
        <w:right w:val="none" w:sz="0" w:space="0" w:color="auto"/>
      </w:divBdr>
    </w:div>
    <w:div w:id="2003191154">
      <w:bodyDiv w:val="1"/>
      <w:marLeft w:val="0"/>
      <w:marRight w:val="0"/>
      <w:marTop w:val="0"/>
      <w:marBottom w:val="0"/>
      <w:divBdr>
        <w:top w:val="none" w:sz="0" w:space="0" w:color="auto"/>
        <w:left w:val="none" w:sz="0" w:space="0" w:color="auto"/>
        <w:bottom w:val="none" w:sz="0" w:space="0" w:color="auto"/>
        <w:right w:val="none" w:sz="0" w:space="0" w:color="auto"/>
      </w:divBdr>
    </w:div>
    <w:div w:id="214407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294236-AD1C-4304-9B44-9563AB16B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2370</Words>
  <Characters>13513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KZ Rostselmash</Company>
  <LinksUpToDate>false</LinksUpToDate>
  <CharactersWithSpaces>15852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Павел Бекеша</cp:lastModifiedBy>
  <cp:revision>3</cp:revision>
  <cp:lastPrinted>2021-07-26T13:06:00Z</cp:lastPrinted>
  <dcterms:created xsi:type="dcterms:W3CDTF">2022-12-22T12:24:00Z</dcterms:created>
  <dcterms:modified xsi:type="dcterms:W3CDTF">2022-12-22T12:25:00Z</dcterms:modified>
</cp:coreProperties>
</file>